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93" w:rsidRDefault="003D0D93" w:rsidP="003D0D93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PROGRAM STUDIÓW: </w:t>
      </w:r>
    </w:p>
    <w:p w:rsidR="003D0D93" w:rsidRDefault="003D0D93" w:rsidP="003D0D93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FILOLOGIA POLSKA, STUDIA I STOPNIA, TRYB STACJONARNY </w:t>
      </w:r>
    </w:p>
    <w:p w:rsidR="003D0D93" w:rsidRDefault="003D0D93" w:rsidP="003D0D93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(immatrykulacja w roku akademickim 2021/2022)</w:t>
      </w: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eastAsia="pl-PL"/>
        </w:rPr>
        <w:t xml:space="preserve">I ROK </w:t>
      </w:r>
      <w:r>
        <w:rPr>
          <w:b/>
          <w:bCs/>
          <w:sz w:val="20"/>
          <w:szCs w:val="20"/>
        </w:rPr>
        <w:t>STUDIÓW</w:t>
      </w:r>
    </w:p>
    <w:p w:rsidR="003D0D93" w:rsidRDefault="003D0D93" w:rsidP="003D0D93">
      <w:pPr>
        <w:adjustRightInd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I semestr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3973"/>
        <w:gridCol w:w="662"/>
        <w:gridCol w:w="1029"/>
        <w:gridCol w:w="884"/>
        <w:gridCol w:w="906"/>
        <w:gridCol w:w="1264"/>
      </w:tblGrid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O/F</w:t>
            </w:r>
            <w:r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</w:t>
            </w:r>
          </w:p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Wprowadzenie do literaturoznawstwa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Wprowadzenie do językoznawstwa współczesnego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Warsztat pracy filologa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Literatura antyczna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Literatura staropolska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4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Poetyka (I)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Fonetyka z fonologią (I)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D0D93" w:rsidTr="0077504A">
        <w:trPr>
          <w:trHeight w:val="23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Fonetyka z fonologią (II)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23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Historia Polski </w:t>
            </w:r>
          </w:p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lub Historia  kultury polskiej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D0D93" w:rsidTr="0077504A">
        <w:trPr>
          <w:trHeight w:val="23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Język łaciński z elementami kultury antycznej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23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Szkolenie wstępne w zakresie BHP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e-learning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D0D93" w:rsidTr="0077504A">
        <w:trPr>
          <w:trHeight w:val="60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O/E</w:t>
            </w: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D0D93" w:rsidTr="0077504A">
        <w:trPr>
          <w:trHeight w:val="424"/>
        </w:trPr>
        <w:tc>
          <w:tcPr>
            <w:tcW w:w="3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</w:tbl>
    <w:p w:rsidR="003D0D93" w:rsidRDefault="003D0D93" w:rsidP="003D0D93">
      <w:pPr>
        <w:adjustRightInd w:val="0"/>
        <w:spacing w:line="360" w:lineRule="auto"/>
        <w:rPr>
          <w:bCs/>
          <w:sz w:val="20"/>
          <w:szCs w:val="20"/>
          <w:lang w:eastAsia="pl-PL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II semestr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8"/>
        <w:gridCol w:w="3854"/>
        <w:gridCol w:w="665"/>
        <w:gridCol w:w="1003"/>
        <w:gridCol w:w="874"/>
        <w:gridCol w:w="1001"/>
        <w:gridCol w:w="1293"/>
      </w:tblGrid>
      <w:tr w:rsidR="003D0D93" w:rsidTr="0077504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O/F</w:t>
            </w:r>
            <w:r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</w:t>
            </w:r>
          </w:p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0D93" w:rsidTr="0077504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Historia literatury dawnej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Literatura oświecenia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Poetyka (II)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Poetyka (III)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Analiza i interpretacja dzieła literackiego (I)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Morfologia (słowotwórstwo i fleksja) (I)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Morfologia (słowotwórstwo i fleksja) (II)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467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Kultura języka polskiego (I)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467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Kultura języka polskiego (II)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535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Historia filozofii  lub Logika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D0D93" w:rsidTr="0077504A">
        <w:trPr>
          <w:trHeight w:val="467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Język łaciński z elementami kultury antycznej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D0D93" w:rsidTr="0077504A"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O/E</w:t>
            </w:r>
          </w:p>
        </w:tc>
      </w:tr>
      <w:tr w:rsidR="003D0D93" w:rsidTr="0077504A">
        <w:trPr>
          <w:trHeight w:val="465"/>
        </w:trPr>
        <w:tc>
          <w:tcPr>
            <w:tcW w:w="3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</w:tr>
    </w:tbl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lastRenderedPageBreak/>
        <w:t xml:space="preserve">II ROK </w:t>
      </w:r>
      <w:r>
        <w:rPr>
          <w:b/>
          <w:bCs/>
          <w:sz w:val="20"/>
          <w:szCs w:val="20"/>
        </w:rPr>
        <w:t>STUDIÓW</w:t>
      </w: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 semestr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3836"/>
        <w:gridCol w:w="663"/>
        <w:gridCol w:w="997"/>
        <w:gridCol w:w="874"/>
        <w:gridCol w:w="997"/>
        <w:gridCol w:w="1328"/>
      </w:tblGrid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O/F</w:t>
            </w:r>
            <w:r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</w:t>
            </w:r>
          </w:p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Literatura XIX wieku (I)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Cs/>
                <w:sz w:val="20"/>
                <w:szCs w:val="20"/>
                <w:lang w:val="en-GB"/>
              </w:rPr>
              <w:t>Literatura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XIX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wieku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(II)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Teoria literatury (I)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Teoria literatury (II)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Wprowadzenie do językoznawstwa historycznego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Składnia z elementami tekstologii (I)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Składnia z elementami tekstologii (II)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Kultura języka polskiego (III)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Kultura języka polskiego (IV)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pacing w:val="-3"/>
                <w:sz w:val="20"/>
                <w:szCs w:val="20"/>
                <w:lang w:eastAsia="pl-PL"/>
              </w:rPr>
              <w:t>Przedsiębiorczość: Rynek pracy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pacing w:val="-3"/>
                <w:sz w:val="20"/>
                <w:szCs w:val="20"/>
                <w:lang w:eastAsia="pl-PL"/>
              </w:rPr>
              <w:t>Lektorat języka obcego*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---------</w:t>
            </w:r>
          </w:p>
        </w:tc>
      </w:tr>
    </w:tbl>
    <w:p w:rsidR="003D0D93" w:rsidRDefault="003D0D93" w:rsidP="003D0D93">
      <w:pPr>
        <w:pStyle w:val="Nagwek1"/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 xml:space="preserve">* Lektorat języka obcego jest realizowany w semestrach </w:t>
      </w:r>
      <w:proofErr w:type="spellStart"/>
      <w:r>
        <w:rPr>
          <w:rFonts w:ascii="Verdana" w:hAnsi="Verdana" w:cs="Times New Roman"/>
          <w:b w:val="0"/>
          <w:sz w:val="20"/>
          <w:szCs w:val="20"/>
        </w:rPr>
        <w:t>III–V</w:t>
      </w:r>
      <w:proofErr w:type="spellEnd"/>
      <w:r>
        <w:rPr>
          <w:rFonts w:ascii="Verdana" w:hAnsi="Verdana" w:cs="Times New Roman"/>
          <w:b w:val="0"/>
          <w:sz w:val="20"/>
          <w:szCs w:val="20"/>
        </w:rPr>
        <w:t xml:space="preserve"> (</w:t>
      </w:r>
      <w:r>
        <w:rPr>
          <w:rFonts w:ascii="Verdana" w:hAnsi="Verdana" w:cs="Times New Roman"/>
          <w:b w:val="0"/>
          <w:sz w:val="20"/>
          <w:szCs w:val="20"/>
          <w:u w:val="single"/>
        </w:rPr>
        <w:t>trwa trzy semestry</w:t>
      </w:r>
      <w:r>
        <w:rPr>
          <w:rFonts w:ascii="Verdana" w:hAnsi="Verdana" w:cs="Times New Roman"/>
          <w:b w:val="0"/>
          <w:sz w:val="20"/>
          <w:szCs w:val="20"/>
        </w:rPr>
        <w:t>), ocena z egzaminu i punkty przypisane są do semestru V</w:t>
      </w: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IV semestr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3836"/>
        <w:gridCol w:w="663"/>
        <w:gridCol w:w="997"/>
        <w:gridCol w:w="874"/>
        <w:gridCol w:w="997"/>
        <w:gridCol w:w="1328"/>
      </w:tblGrid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O/F</w:t>
            </w:r>
            <w:r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</w:t>
            </w:r>
          </w:p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Literatura XIX wieku (III)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Literatura XIX wieku (IV)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Stylistyka praktyczna 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Analiza i interpretacja dzieła literackiego (II)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Wiedza o kulturze (I)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Wiedza o kulturze (II)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Gramatyka historyczna (I)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Praca pisemna literaturoznawcza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9.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pacing w:val="-3"/>
                <w:sz w:val="20"/>
                <w:szCs w:val="20"/>
                <w:lang w:eastAsia="pl-PL"/>
              </w:rPr>
              <w:t>Lektorat języka obcego*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---------</w:t>
            </w:r>
          </w:p>
        </w:tc>
      </w:tr>
    </w:tbl>
    <w:p w:rsidR="003D0D93" w:rsidRDefault="003D0D93" w:rsidP="003D0D93">
      <w:pPr>
        <w:pStyle w:val="Nagwek1"/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 xml:space="preserve">* Lektorat języka obcego jest realizowany w semestrach </w:t>
      </w:r>
      <w:proofErr w:type="spellStart"/>
      <w:r>
        <w:rPr>
          <w:rFonts w:ascii="Verdana" w:hAnsi="Verdana" w:cs="Times New Roman"/>
          <w:b w:val="0"/>
          <w:sz w:val="20"/>
          <w:szCs w:val="20"/>
        </w:rPr>
        <w:t>III–V</w:t>
      </w:r>
      <w:proofErr w:type="spellEnd"/>
      <w:r>
        <w:rPr>
          <w:rFonts w:ascii="Verdana" w:hAnsi="Verdana" w:cs="Times New Roman"/>
          <w:b w:val="0"/>
          <w:sz w:val="20"/>
          <w:szCs w:val="20"/>
        </w:rPr>
        <w:t xml:space="preserve"> (</w:t>
      </w:r>
      <w:r>
        <w:rPr>
          <w:rFonts w:ascii="Verdana" w:hAnsi="Verdana" w:cs="Times New Roman"/>
          <w:b w:val="0"/>
          <w:sz w:val="20"/>
          <w:szCs w:val="20"/>
          <w:u w:val="single"/>
        </w:rPr>
        <w:t>trwa trzy semestry</w:t>
      </w:r>
      <w:r>
        <w:rPr>
          <w:rFonts w:ascii="Verdana" w:hAnsi="Verdana" w:cs="Times New Roman"/>
          <w:b w:val="0"/>
          <w:sz w:val="20"/>
          <w:szCs w:val="20"/>
        </w:rPr>
        <w:t>), ocena z egzaminu i punkty przypisane są do semestru V</w:t>
      </w: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utoSpaceDE/>
        <w:spacing w:after="160" w:line="252" w:lineRule="auto"/>
        <w:rPr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lastRenderedPageBreak/>
        <w:t xml:space="preserve">III ROK </w:t>
      </w:r>
      <w:r>
        <w:rPr>
          <w:b/>
          <w:bCs/>
          <w:sz w:val="20"/>
          <w:szCs w:val="20"/>
        </w:rPr>
        <w:t>STUDIÓW</w:t>
      </w: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 semestr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3833"/>
        <w:gridCol w:w="662"/>
        <w:gridCol w:w="994"/>
        <w:gridCol w:w="889"/>
        <w:gridCol w:w="995"/>
        <w:gridCol w:w="1326"/>
      </w:tblGrid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O/F</w:t>
            </w:r>
            <w:r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</w:t>
            </w:r>
          </w:p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Historia literatury polskiej 1918-1945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Ćw.+W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30+30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Stylistyka praktyczna (II)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Gramatyka historyczna (II)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Literatura po 1989 (I)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Seminarium licencjackie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pacing w:val="-3"/>
                <w:sz w:val="20"/>
                <w:szCs w:val="20"/>
                <w:lang w:eastAsia="pl-PL"/>
              </w:rPr>
              <w:t>Lektorat języka obcego*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3D0D93" w:rsidTr="0077504A">
        <w:trPr>
          <w:trHeight w:val="31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Wychowanie fizyczne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Przedmioty fakultatywne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O/E</w:t>
            </w:r>
          </w:p>
        </w:tc>
      </w:tr>
      <w:tr w:rsidR="003D0D93" w:rsidTr="0077504A"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---------</w:t>
            </w:r>
          </w:p>
        </w:tc>
      </w:tr>
    </w:tbl>
    <w:p w:rsidR="003D0D93" w:rsidRDefault="003D0D93" w:rsidP="003D0D93">
      <w:pPr>
        <w:pStyle w:val="Nagwek1"/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 xml:space="preserve">* Lektorat języka obcego jest realizowany w semestrach </w:t>
      </w:r>
      <w:proofErr w:type="spellStart"/>
      <w:r>
        <w:rPr>
          <w:rFonts w:ascii="Verdana" w:hAnsi="Verdana" w:cs="Times New Roman"/>
          <w:b w:val="0"/>
          <w:sz w:val="20"/>
          <w:szCs w:val="20"/>
        </w:rPr>
        <w:t>III–V</w:t>
      </w:r>
      <w:proofErr w:type="spellEnd"/>
      <w:r>
        <w:rPr>
          <w:rFonts w:ascii="Verdana" w:hAnsi="Verdana" w:cs="Times New Roman"/>
          <w:b w:val="0"/>
          <w:sz w:val="20"/>
          <w:szCs w:val="20"/>
        </w:rPr>
        <w:t xml:space="preserve"> (</w:t>
      </w:r>
      <w:r>
        <w:rPr>
          <w:rFonts w:ascii="Verdana" w:hAnsi="Verdana" w:cs="Times New Roman"/>
          <w:b w:val="0"/>
          <w:sz w:val="20"/>
          <w:szCs w:val="20"/>
          <w:u w:val="single"/>
        </w:rPr>
        <w:t>trwa trzy semestry</w:t>
      </w:r>
      <w:r>
        <w:rPr>
          <w:rFonts w:ascii="Verdana" w:hAnsi="Verdana" w:cs="Times New Roman"/>
          <w:b w:val="0"/>
          <w:sz w:val="20"/>
          <w:szCs w:val="20"/>
        </w:rPr>
        <w:t>), ocena z egzaminu i punkty przypisane są do semestru V</w:t>
      </w: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spacing w:line="360" w:lineRule="auto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</w:p>
    <w:p w:rsidR="003D0D93" w:rsidRDefault="003D0D93" w:rsidP="003D0D93">
      <w:pPr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VI semestr</w:t>
      </w:r>
    </w:p>
    <w:p w:rsidR="003D0D93" w:rsidRDefault="003D0D93" w:rsidP="003D0D93">
      <w:pPr>
        <w:adjustRightInd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3836"/>
        <w:gridCol w:w="663"/>
        <w:gridCol w:w="997"/>
        <w:gridCol w:w="874"/>
        <w:gridCol w:w="997"/>
        <w:gridCol w:w="1328"/>
      </w:tblGrid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O/F</w:t>
            </w:r>
            <w:r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godzin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</w:t>
            </w:r>
          </w:p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Literatura po 1989 (II)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Współczesne życie kulturalne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Historia literatury polskiej 1945-1989 (I)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Historia literatury polskiej 1945-1989 (II)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Seminarium licencjackie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Ćw./W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O/E</w:t>
            </w:r>
          </w:p>
        </w:tc>
      </w:tr>
      <w:tr w:rsidR="003D0D93" w:rsidTr="0077504A">
        <w:tc>
          <w:tcPr>
            <w:tcW w:w="3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---------</w:t>
            </w:r>
          </w:p>
        </w:tc>
      </w:tr>
    </w:tbl>
    <w:p w:rsidR="003D0D93" w:rsidRDefault="003D0D93" w:rsidP="003D0D93">
      <w:pPr>
        <w:jc w:val="both"/>
        <w:rPr>
          <w:bCs/>
          <w:sz w:val="20"/>
          <w:szCs w:val="20"/>
          <w:lang w:eastAsia="pl-PL"/>
        </w:rPr>
      </w:pPr>
    </w:p>
    <w:p w:rsidR="003D0D93" w:rsidRDefault="003D0D93" w:rsidP="003D0D93">
      <w:pPr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Student ma obowiązek zrealizowania 180 godz. </w:t>
      </w:r>
      <w:r>
        <w:rPr>
          <w:b/>
          <w:sz w:val="20"/>
          <w:szCs w:val="20"/>
          <w:u w:val="single"/>
          <w:lang w:eastAsia="pl-PL"/>
        </w:rPr>
        <w:t>lektoratu języka obcego</w:t>
      </w:r>
      <w:r>
        <w:rPr>
          <w:bCs/>
          <w:sz w:val="20"/>
          <w:szCs w:val="20"/>
          <w:lang w:eastAsia="pl-PL"/>
        </w:rPr>
        <w:t xml:space="preserve"> (j. angielski, j. niemiecki, j. francuski, j. włoski, j. hiszpański, j. rosyjski) i osiągnięcia poziomu biegłości B2II do końca V semestru studiów.</w:t>
      </w:r>
    </w:p>
    <w:p w:rsidR="003D0D93" w:rsidRDefault="003D0D93" w:rsidP="003D0D93">
      <w:pPr>
        <w:jc w:val="both"/>
        <w:rPr>
          <w:bCs/>
          <w:sz w:val="20"/>
          <w:szCs w:val="20"/>
          <w:lang w:eastAsia="pl-PL"/>
        </w:rPr>
      </w:pPr>
    </w:p>
    <w:p w:rsidR="003D0D93" w:rsidRDefault="003D0D93" w:rsidP="003D0D93">
      <w:pPr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Student ma obowiązek zrealizowania 60 godz. </w:t>
      </w:r>
      <w:r>
        <w:rPr>
          <w:b/>
          <w:sz w:val="20"/>
          <w:szCs w:val="20"/>
          <w:u w:val="single"/>
          <w:lang w:eastAsia="pl-PL"/>
        </w:rPr>
        <w:t>zajęć z wychowania fizycznego</w:t>
      </w:r>
      <w:r>
        <w:rPr>
          <w:bCs/>
          <w:sz w:val="20"/>
          <w:szCs w:val="20"/>
          <w:lang w:eastAsia="pl-PL"/>
        </w:rPr>
        <w:t xml:space="preserve"> do końca V semestru.</w:t>
      </w:r>
    </w:p>
    <w:p w:rsidR="003D0D93" w:rsidRDefault="003D0D93" w:rsidP="003D0D93">
      <w:pPr>
        <w:jc w:val="both"/>
        <w:rPr>
          <w:bCs/>
          <w:sz w:val="20"/>
          <w:szCs w:val="20"/>
          <w:lang w:eastAsia="pl-PL"/>
        </w:rPr>
      </w:pPr>
    </w:p>
    <w:p w:rsidR="003D0D93" w:rsidRDefault="003D0D93" w:rsidP="003D0D93">
      <w:pPr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>Studia kończą się obroną pracy licencjackiej po VI semestrze.</w:t>
      </w:r>
    </w:p>
    <w:p w:rsidR="003D0D93" w:rsidRDefault="003D0D93" w:rsidP="003D0D93">
      <w:pPr>
        <w:jc w:val="both"/>
        <w:rPr>
          <w:bCs/>
          <w:sz w:val="20"/>
          <w:szCs w:val="20"/>
          <w:lang w:eastAsia="pl-PL"/>
        </w:rPr>
      </w:pPr>
    </w:p>
    <w:p w:rsidR="003D0D93" w:rsidRDefault="003D0D93" w:rsidP="003D0D93">
      <w:pPr>
        <w:ind w:left="709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vertAlign w:val="superscript"/>
          <w:lang w:eastAsia="pl-PL"/>
        </w:rPr>
        <w:t>1</w:t>
      </w:r>
      <w:r>
        <w:rPr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3D0D93" w:rsidRDefault="003D0D93" w:rsidP="003D0D93">
      <w:pPr>
        <w:ind w:left="709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vertAlign w:val="superscript"/>
          <w:lang w:eastAsia="pl-PL"/>
        </w:rPr>
        <w:t>2</w:t>
      </w:r>
      <w:r>
        <w:rPr>
          <w:bCs/>
          <w:sz w:val="20"/>
          <w:szCs w:val="20"/>
          <w:lang w:eastAsia="pl-PL"/>
        </w:rPr>
        <w:t xml:space="preserve"> W – Wykład / Ćw. – Ćwiczenia / P – Proseminarium / S – Seminarium / L – Lektorat </w:t>
      </w:r>
      <w:r>
        <w:rPr>
          <w:rFonts w:eastAsiaTheme="minorHAnsi" w:cstheme="minorBidi"/>
          <w:bCs/>
          <w:sz w:val="20"/>
          <w:szCs w:val="20"/>
          <w:lang w:eastAsia="pl-PL"/>
        </w:rPr>
        <w:t>/ PR – praktyka</w:t>
      </w:r>
    </w:p>
    <w:p w:rsidR="003D0D93" w:rsidRDefault="003D0D93" w:rsidP="003D0D93">
      <w:pPr>
        <w:ind w:left="709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vertAlign w:val="superscript"/>
          <w:lang w:eastAsia="pl-PL"/>
        </w:rPr>
        <w:t>3</w:t>
      </w:r>
      <w:r>
        <w:rPr>
          <w:bCs/>
          <w:sz w:val="20"/>
          <w:szCs w:val="20"/>
          <w:lang w:eastAsia="pl-PL"/>
        </w:rPr>
        <w:t xml:space="preserve"> O – Ocena / E – Egzamin / </w:t>
      </w:r>
      <w:proofErr w:type="spellStart"/>
      <w:r>
        <w:rPr>
          <w:bCs/>
          <w:sz w:val="20"/>
          <w:szCs w:val="20"/>
          <w:lang w:eastAsia="pl-PL"/>
        </w:rPr>
        <w:t>Zal</w:t>
      </w:r>
      <w:proofErr w:type="spellEnd"/>
      <w:r>
        <w:rPr>
          <w:bCs/>
          <w:sz w:val="20"/>
          <w:szCs w:val="20"/>
          <w:lang w:eastAsia="pl-PL"/>
        </w:rPr>
        <w:t>. – Zaliczenie</w:t>
      </w: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bCs/>
          <w:i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djustRightInd w:val="0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djustRightInd w:val="0"/>
        <w:rPr>
          <w:rStyle w:val="postedin"/>
          <w:sz w:val="20"/>
          <w:szCs w:val="20"/>
        </w:rPr>
      </w:pPr>
    </w:p>
    <w:p w:rsidR="003D0D93" w:rsidRDefault="003D0D93" w:rsidP="003D0D93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  <w:r>
        <w:rPr>
          <w:rStyle w:val="postedin"/>
          <w:b/>
          <w:sz w:val="20"/>
          <w:szCs w:val="20"/>
        </w:rPr>
        <w:lastRenderedPageBreak/>
        <w:t>SPECJALNOŚĆ: EDYTORSTWO</w:t>
      </w:r>
    </w:p>
    <w:p w:rsidR="003D0D93" w:rsidRDefault="003D0D93" w:rsidP="003D0D93">
      <w:pPr>
        <w:jc w:val="both"/>
        <w:rPr>
          <w:rFonts w:eastAsiaTheme="minorHAnsi" w:cs="Verdana,Bold"/>
          <w:bCs/>
          <w:sz w:val="20"/>
          <w:szCs w:val="20"/>
        </w:rPr>
      </w:pPr>
      <w:r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>
        <w:rPr>
          <w:rFonts w:eastAsiaTheme="minorHAnsi" w:cs="Verdana,Bold"/>
          <w:bCs/>
          <w:sz w:val="20"/>
          <w:szCs w:val="20"/>
        </w:rPr>
        <w:t>oraz (w ramach przedmiotów fakultatywnych) zajęć dodatkowych specjalności</w:t>
      </w:r>
      <w:r>
        <w:rPr>
          <w:rFonts w:eastAsiaTheme="minorHAnsi" w:cs="Verdana,Bold"/>
          <w:bCs/>
          <w:i/>
          <w:sz w:val="20"/>
          <w:szCs w:val="20"/>
        </w:rPr>
        <w:t xml:space="preserve"> edytorstwo</w:t>
      </w:r>
      <w:r>
        <w:rPr>
          <w:rFonts w:eastAsiaTheme="minorHAnsi" w:cs="Verdana,Bold"/>
          <w:bCs/>
          <w:sz w:val="20"/>
          <w:szCs w:val="20"/>
        </w:rPr>
        <w:t>:</w:t>
      </w:r>
    </w:p>
    <w:p w:rsidR="003D0D93" w:rsidRDefault="003D0D93" w:rsidP="003D0D93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9780" w:type="dxa"/>
        <w:tblLayout w:type="fixed"/>
        <w:tblLook w:val="04A0"/>
      </w:tblPr>
      <w:tblGrid>
        <w:gridCol w:w="563"/>
        <w:gridCol w:w="3784"/>
        <w:gridCol w:w="897"/>
        <w:gridCol w:w="676"/>
        <w:gridCol w:w="883"/>
        <w:gridCol w:w="993"/>
        <w:gridCol w:w="992"/>
        <w:gridCol w:w="992"/>
      </w:tblGrid>
      <w:tr w:rsidR="003D0D93" w:rsidRPr="00E65945" w:rsidTr="0077504A">
        <w:trPr>
          <w:trHeight w:val="11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proofErr w:type="spellStart"/>
            <w:r w:rsidRPr="00E65945">
              <w:rPr>
                <w:rFonts w:eastAsiaTheme="minorHAnsi" w:cs="Verdana,Bold"/>
                <w:bCs/>
                <w:sz w:val="20"/>
                <w:szCs w:val="20"/>
              </w:rPr>
              <w:t>Se-mestr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 w:rsidRPr="00E65945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 w:rsidRPr="00E65945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zali-czenia</w:t>
            </w:r>
            <w:r w:rsidRPr="00E65945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0D93" w:rsidRPr="00A102A7" w:rsidTr="0077504A">
        <w:trPr>
          <w:trHeight w:val="7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Współczesne edytorstwo książki i czasopisma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</w:t>
            </w: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A102A7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Tekst w Internecie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A102A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 w:rsidRPr="00A102A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A102A7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Współczesne edytorstwo książki i czasopisma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A102A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 w:rsidRPr="00A102A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A102A7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E65945" w:rsidRDefault="003D0D93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Tekstologia i edytorstwo (I)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</w:t>
            </w: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A102A7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E65945" w:rsidRDefault="003D0D93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Redakcja tekstu (I)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</w:t>
            </w: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A102A7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E65945" w:rsidRDefault="003D0D93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Tekstologia i edytorstwo (II)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</w:t>
            </w: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3D0D93" w:rsidRPr="00A102A7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E65945" w:rsidRDefault="003D0D93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Redakcja tekstu (II)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</w:t>
            </w: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3D0D93" w:rsidRPr="00A102A7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E65945" w:rsidRDefault="003D0D93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Podstawy typografii (I)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A102A7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A102A7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E65945" w:rsidTr="0077504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Podstawy typografii (II)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E6594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3D0D93" w:rsidRPr="00E65945" w:rsidTr="0077504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10.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Tekstologia i edytorstwo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E6594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 w:rsidRPr="00E6594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E65945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3D0D93" w:rsidRPr="00E65945" w:rsidTr="0077504A">
        <w:trPr>
          <w:trHeight w:val="417"/>
        </w:trPr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Pr="00E65945" w:rsidRDefault="003D0D93" w:rsidP="0077504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Pr="00E65945" w:rsidRDefault="003D0D93" w:rsidP="0077504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0D93" w:rsidRPr="00E65945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3D0D93" w:rsidRDefault="003D0D93" w:rsidP="003D0D93">
      <w:pPr>
        <w:widowControl/>
        <w:autoSpaceDE/>
        <w:ind w:left="567"/>
        <w:jc w:val="both"/>
        <w:rPr>
          <w:rFonts w:eastAsiaTheme="minorHAnsi" w:cstheme="minorBidi"/>
          <w:bCs/>
          <w:sz w:val="20"/>
          <w:szCs w:val="20"/>
          <w:vertAlign w:val="superscript"/>
          <w:lang w:eastAsia="pl-PL"/>
        </w:rPr>
      </w:pPr>
    </w:p>
    <w:p w:rsidR="003D0D93" w:rsidRDefault="003D0D93" w:rsidP="003D0D93">
      <w:pPr>
        <w:widowControl/>
        <w:autoSpaceDE/>
        <w:ind w:left="567"/>
        <w:jc w:val="both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3D0D93" w:rsidRDefault="003D0D93" w:rsidP="003D0D93">
      <w:pPr>
        <w:widowControl/>
        <w:adjustRightInd w:val="0"/>
        <w:ind w:left="567" w:right="-1"/>
        <w:rPr>
          <w:rStyle w:val="postedin"/>
          <w:b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</w:t>
      </w:r>
      <w:proofErr w:type="spellStart"/>
      <w:r>
        <w:rPr>
          <w:rFonts w:eastAsiaTheme="minorHAnsi" w:cstheme="minorBidi"/>
          <w:bCs/>
          <w:sz w:val="20"/>
          <w:szCs w:val="20"/>
          <w:lang w:eastAsia="pl-PL"/>
        </w:rPr>
        <w:t>Zal</w:t>
      </w:r>
      <w:proofErr w:type="spellEnd"/>
      <w:r>
        <w:rPr>
          <w:rFonts w:eastAsiaTheme="minorHAnsi" w:cstheme="minorBidi"/>
          <w:bCs/>
          <w:sz w:val="20"/>
          <w:szCs w:val="20"/>
          <w:lang w:eastAsia="pl-PL"/>
        </w:rPr>
        <w:t>. – Zaliczenie</w:t>
      </w:r>
    </w:p>
    <w:p w:rsidR="003D0D93" w:rsidRDefault="003D0D93" w:rsidP="003D0D93">
      <w:pPr>
        <w:spacing w:before="63"/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widowControl/>
        <w:adjustRightInd w:val="0"/>
        <w:ind w:right="-143"/>
        <w:jc w:val="center"/>
        <w:rPr>
          <w:sz w:val="20"/>
          <w:szCs w:val="20"/>
        </w:rPr>
      </w:pPr>
    </w:p>
    <w:p w:rsidR="003D0D93" w:rsidRDefault="003D0D93" w:rsidP="003D0D93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  <w:r>
        <w:rPr>
          <w:rStyle w:val="postedin"/>
          <w:b/>
          <w:sz w:val="20"/>
          <w:szCs w:val="20"/>
        </w:rPr>
        <w:lastRenderedPageBreak/>
        <w:br/>
        <w:t>SPECJALNOŚĆ: KOMUNIKOLOGIA</w:t>
      </w:r>
      <w:r>
        <w:rPr>
          <w:rStyle w:val="postedin"/>
          <w:b/>
          <w:sz w:val="20"/>
          <w:szCs w:val="20"/>
        </w:rPr>
        <w:br/>
      </w:r>
    </w:p>
    <w:p w:rsidR="003D0D93" w:rsidRDefault="003D0D93" w:rsidP="003D0D93">
      <w:pPr>
        <w:ind w:right="-142"/>
        <w:jc w:val="both"/>
        <w:rPr>
          <w:rFonts w:eastAsiaTheme="minorHAnsi" w:cs="Verdana,Bold"/>
          <w:bCs/>
        </w:rPr>
      </w:pPr>
      <w:r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>
        <w:rPr>
          <w:rFonts w:eastAsiaTheme="minorHAnsi" w:cs="Verdana,Bold"/>
          <w:bCs/>
          <w:sz w:val="20"/>
          <w:szCs w:val="20"/>
        </w:rPr>
        <w:t xml:space="preserve">oraz (w ramach przedmiotów fakultatywnych) zajęć dodatkowych specjalności </w:t>
      </w:r>
      <w:proofErr w:type="spellStart"/>
      <w:r>
        <w:rPr>
          <w:rFonts w:eastAsiaTheme="minorHAnsi" w:cs="Verdana,Bold"/>
          <w:bCs/>
          <w:i/>
          <w:sz w:val="20"/>
          <w:szCs w:val="20"/>
        </w:rPr>
        <w:t>komunikologia</w:t>
      </w:r>
      <w:proofErr w:type="spellEnd"/>
      <w:r>
        <w:rPr>
          <w:rFonts w:eastAsiaTheme="minorHAnsi" w:cs="Verdana,Bold"/>
          <w:bCs/>
          <w:sz w:val="20"/>
          <w:szCs w:val="20"/>
        </w:rPr>
        <w:t>:</w:t>
      </w:r>
      <w:r>
        <w:rPr>
          <w:rFonts w:eastAsiaTheme="minorHAnsi" w:cs="Verdana,Bold"/>
          <w:bCs/>
          <w:sz w:val="20"/>
          <w:szCs w:val="20"/>
        </w:rPr>
        <w:br/>
      </w:r>
    </w:p>
    <w:tbl>
      <w:tblPr>
        <w:tblStyle w:val="Tabela-Siatka"/>
        <w:tblW w:w="5000" w:type="pct"/>
        <w:tblLook w:val="04A0"/>
      </w:tblPr>
      <w:tblGrid>
        <w:gridCol w:w="544"/>
        <w:gridCol w:w="3585"/>
        <w:gridCol w:w="844"/>
        <w:gridCol w:w="662"/>
        <w:gridCol w:w="853"/>
        <w:gridCol w:w="935"/>
        <w:gridCol w:w="933"/>
        <w:gridCol w:w="932"/>
      </w:tblGrid>
      <w:tr w:rsidR="003D0D93" w:rsidTr="0077504A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proofErr w:type="spellStart"/>
            <w:r>
              <w:rPr>
                <w:rFonts w:eastAsiaTheme="minorHAnsi" w:cs="Verdana,Bold"/>
                <w:bCs/>
                <w:sz w:val="20"/>
                <w:szCs w:val="20"/>
              </w:rPr>
              <w:t>Se-mestr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zali-czenia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0D93" w:rsidTr="0077504A">
        <w:trPr>
          <w:trHeight w:val="437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Wprowadzenie  do </w:t>
            </w:r>
            <w:proofErr w:type="spellStart"/>
            <w:r>
              <w:rPr>
                <w:bCs/>
                <w:sz w:val="20"/>
                <w:szCs w:val="20"/>
              </w:rPr>
              <w:t>komunikologii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41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Komunikowanie niewerbalne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Komunikowanie reklamowe i wizerunkowe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Zróżnicowanie stylowe polszczyzny publicznej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42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Komunikowanie polityczne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483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Prosty język w komunikacji społecznej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43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Przemoc w komunikacji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7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Komunikacja w mediach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Warsztaty retoryczne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10.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Edukacja </w:t>
            </w:r>
            <w:proofErr w:type="spellStart"/>
            <w:r>
              <w:rPr>
                <w:bCs/>
                <w:sz w:val="20"/>
                <w:szCs w:val="20"/>
              </w:rPr>
              <w:t>antydyskryminacyjna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11.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Metodyka upraszczania tekstu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417"/>
        </w:trPr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vertAlign w:val="superscript"/>
          <w:lang w:eastAsia="pl-PL"/>
        </w:rPr>
      </w:pPr>
    </w:p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3D0D93" w:rsidRDefault="003D0D93" w:rsidP="003D0D93">
      <w:pPr>
        <w:widowControl/>
        <w:tabs>
          <w:tab w:val="left" w:pos="7576"/>
        </w:tabs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</w:t>
      </w:r>
      <w:proofErr w:type="spellStart"/>
      <w:r>
        <w:rPr>
          <w:rFonts w:eastAsiaTheme="minorHAnsi" w:cstheme="minorBidi"/>
          <w:bCs/>
          <w:sz w:val="20"/>
          <w:szCs w:val="20"/>
          <w:lang w:eastAsia="pl-PL"/>
        </w:rPr>
        <w:t>Zal</w:t>
      </w:r>
      <w:proofErr w:type="spellEnd"/>
      <w:r>
        <w:rPr>
          <w:rFonts w:eastAsiaTheme="minorHAnsi" w:cstheme="minorBidi"/>
          <w:bCs/>
          <w:sz w:val="20"/>
          <w:szCs w:val="20"/>
          <w:lang w:eastAsia="pl-PL"/>
        </w:rPr>
        <w:t>. – Zaliczenie</w:t>
      </w:r>
      <w:r>
        <w:rPr>
          <w:rFonts w:eastAsiaTheme="minorHAnsi" w:cstheme="minorBidi"/>
          <w:bCs/>
          <w:sz w:val="20"/>
          <w:szCs w:val="20"/>
          <w:lang w:eastAsia="pl-PL"/>
        </w:rPr>
        <w:tab/>
      </w:r>
    </w:p>
    <w:p w:rsidR="003D0D93" w:rsidRDefault="003D0D93" w:rsidP="003D0D93">
      <w:pPr>
        <w:widowControl/>
        <w:adjustRightInd w:val="0"/>
        <w:ind w:left="567" w:right="-1"/>
        <w:rPr>
          <w:rStyle w:val="postedin"/>
          <w:b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  <w:r>
        <w:rPr>
          <w:rStyle w:val="postedin"/>
          <w:b/>
          <w:sz w:val="20"/>
          <w:szCs w:val="20"/>
        </w:rPr>
        <w:lastRenderedPageBreak/>
        <w:br/>
        <w:t>SPECJALNOŚĆ: LINGWISTYKA KULTUROWA</w:t>
      </w:r>
      <w:r>
        <w:rPr>
          <w:rStyle w:val="postedin"/>
          <w:b/>
          <w:sz w:val="20"/>
          <w:szCs w:val="20"/>
        </w:rPr>
        <w:br/>
      </w:r>
    </w:p>
    <w:p w:rsidR="003D0D93" w:rsidRDefault="003D0D93" w:rsidP="003D0D93">
      <w:pPr>
        <w:jc w:val="both"/>
        <w:rPr>
          <w:rFonts w:eastAsiaTheme="minorHAnsi" w:cs="Verdana,Bold"/>
          <w:bCs/>
        </w:rPr>
      </w:pPr>
      <w:r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>
        <w:rPr>
          <w:rFonts w:eastAsiaTheme="minorHAnsi" w:cs="Verdana,Bold"/>
          <w:bCs/>
          <w:sz w:val="20"/>
          <w:szCs w:val="20"/>
        </w:rPr>
        <w:t>oraz (w ramach przedmiotów fakultatywnych) zajęć dodatkowych specjalności</w:t>
      </w:r>
      <w:r>
        <w:rPr>
          <w:rFonts w:eastAsiaTheme="minorHAnsi" w:cs="Verdana,Bold"/>
          <w:bCs/>
          <w:i/>
          <w:sz w:val="20"/>
          <w:szCs w:val="20"/>
        </w:rPr>
        <w:t xml:space="preserve"> lingwistyka kulturowa</w:t>
      </w:r>
      <w:r>
        <w:rPr>
          <w:rFonts w:eastAsiaTheme="minorHAnsi" w:cs="Verdana,Bold"/>
          <w:bCs/>
          <w:sz w:val="20"/>
          <w:szCs w:val="20"/>
        </w:rPr>
        <w:t>:</w:t>
      </w:r>
    </w:p>
    <w:p w:rsidR="003D0D93" w:rsidRDefault="003D0D93" w:rsidP="003D0D93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9780" w:type="dxa"/>
        <w:tblLayout w:type="fixed"/>
        <w:tblLook w:val="04A0"/>
      </w:tblPr>
      <w:tblGrid>
        <w:gridCol w:w="563"/>
        <w:gridCol w:w="3784"/>
        <w:gridCol w:w="897"/>
        <w:gridCol w:w="676"/>
        <w:gridCol w:w="883"/>
        <w:gridCol w:w="993"/>
        <w:gridCol w:w="992"/>
        <w:gridCol w:w="992"/>
      </w:tblGrid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proofErr w:type="spellStart"/>
            <w:r>
              <w:rPr>
                <w:rFonts w:eastAsiaTheme="minorHAnsi" w:cs="Verdana,Bold"/>
                <w:bCs/>
                <w:sz w:val="20"/>
                <w:szCs w:val="20"/>
              </w:rPr>
              <w:t>Se-mestr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zali-czenia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Różne języki, różne kultury – komunikowanie interkulturowe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lingwistyki kulturowej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Tożsamość na styku kultur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Etykieta i </w:t>
            </w:r>
            <w:proofErr w:type="spellStart"/>
            <w:r>
              <w:rPr>
                <w:sz w:val="20"/>
                <w:szCs w:val="20"/>
              </w:rPr>
              <w:t>antyetykieta</w:t>
            </w:r>
            <w:proofErr w:type="spellEnd"/>
          </w:p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komunikacji interpersonalnej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Językowy obraz świata</w:t>
            </w:r>
          </w:p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stereotyp w badaniach lingwistycznych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Nazwy własne w języku</w:t>
            </w:r>
          </w:p>
          <w:p w:rsidR="003D0D93" w:rsidRDefault="003D0D93" w:rsidP="0077504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 kulturze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Sacrum</w:t>
            </w:r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i/>
                <w:sz w:val="20"/>
                <w:szCs w:val="20"/>
              </w:rPr>
              <w:t>profanum</w:t>
            </w:r>
            <w:proofErr w:type="spellEnd"/>
            <w:r>
              <w:rPr>
                <w:sz w:val="20"/>
                <w:szCs w:val="20"/>
              </w:rPr>
              <w:t xml:space="preserve"> w języku i kulturze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Płeć w języku i kulturze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Translacja i translatoryka w aspekcie kulturowym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10.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Kulturowe uwarunkowania tekstów użytkowych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417"/>
        </w:trPr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Default="003D0D93" w:rsidP="0077504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Default="003D0D93" w:rsidP="0077504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vertAlign w:val="superscript"/>
          <w:lang w:eastAsia="pl-PL"/>
        </w:rPr>
      </w:pPr>
    </w:p>
    <w:p w:rsidR="003D0D93" w:rsidRDefault="003D0D93" w:rsidP="003D0D93">
      <w:pPr>
        <w:widowControl/>
        <w:autoSpaceDE/>
        <w:ind w:left="567"/>
        <w:jc w:val="both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3D0D93" w:rsidRDefault="003D0D93" w:rsidP="003D0D93">
      <w:pPr>
        <w:widowControl/>
        <w:autoSpaceDE/>
        <w:ind w:left="567"/>
        <w:jc w:val="both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3D0D93" w:rsidRDefault="003D0D93" w:rsidP="003D0D93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</w:t>
      </w:r>
      <w:proofErr w:type="spellStart"/>
      <w:r>
        <w:rPr>
          <w:rFonts w:eastAsiaTheme="minorHAnsi" w:cstheme="minorBidi"/>
          <w:bCs/>
          <w:sz w:val="20"/>
          <w:szCs w:val="20"/>
          <w:lang w:eastAsia="pl-PL"/>
        </w:rPr>
        <w:t>Zal</w:t>
      </w:r>
      <w:proofErr w:type="spellEnd"/>
      <w:r>
        <w:rPr>
          <w:rFonts w:eastAsiaTheme="minorHAnsi" w:cstheme="minorBidi"/>
          <w:bCs/>
          <w:sz w:val="20"/>
          <w:szCs w:val="20"/>
          <w:lang w:eastAsia="pl-PL"/>
        </w:rPr>
        <w:t>. – Zaliczenie</w:t>
      </w:r>
    </w:p>
    <w:p w:rsidR="003D0D93" w:rsidRDefault="003D0D93" w:rsidP="003D0D93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-142" w:right="-143"/>
        <w:jc w:val="center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</w:p>
    <w:p w:rsidR="003D0D93" w:rsidRDefault="003D0D93" w:rsidP="003D0D93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  <w:r>
        <w:rPr>
          <w:rStyle w:val="postedin"/>
          <w:b/>
          <w:sz w:val="20"/>
          <w:szCs w:val="20"/>
        </w:rPr>
        <w:lastRenderedPageBreak/>
        <w:br/>
        <w:t>SPECJALNOŚĆ: LOGOPEDIA</w:t>
      </w:r>
      <w:r>
        <w:rPr>
          <w:rStyle w:val="postedin"/>
          <w:b/>
          <w:sz w:val="20"/>
          <w:szCs w:val="20"/>
        </w:rPr>
        <w:br/>
      </w:r>
    </w:p>
    <w:p w:rsidR="003D0D93" w:rsidRDefault="003D0D93" w:rsidP="003D0D93">
      <w:pPr>
        <w:jc w:val="both"/>
        <w:rPr>
          <w:rFonts w:eastAsiaTheme="minorHAnsi" w:cs="Verdana,Bold"/>
          <w:bCs/>
        </w:rPr>
      </w:pPr>
      <w:r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>
        <w:rPr>
          <w:rFonts w:eastAsiaTheme="minorHAnsi" w:cs="Verdana,Bold"/>
          <w:bCs/>
          <w:sz w:val="20"/>
          <w:szCs w:val="20"/>
        </w:rPr>
        <w:t xml:space="preserve">oraz (w ramach przedmiotów fakultatywnych) zajęć dodatkowych specjalności </w:t>
      </w:r>
      <w:r>
        <w:rPr>
          <w:rFonts w:eastAsiaTheme="minorHAnsi" w:cs="Verdana,Bold"/>
          <w:bCs/>
          <w:i/>
          <w:sz w:val="20"/>
          <w:szCs w:val="20"/>
        </w:rPr>
        <w:t>logopedia</w:t>
      </w:r>
      <w:r>
        <w:rPr>
          <w:rFonts w:eastAsiaTheme="minorHAnsi" w:cs="Verdana,Bold"/>
          <w:bCs/>
          <w:sz w:val="20"/>
          <w:szCs w:val="20"/>
        </w:rPr>
        <w:t>:</w:t>
      </w:r>
    </w:p>
    <w:p w:rsidR="003D0D93" w:rsidRDefault="003D0D93" w:rsidP="003D0D93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9780" w:type="dxa"/>
        <w:tblLayout w:type="fixed"/>
        <w:tblLook w:val="04A0"/>
      </w:tblPr>
      <w:tblGrid>
        <w:gridCol w:w="563"/>
        <w:gridCol w:w="3835"/>
        <w:gridCol w:w="846"/>
        <w:gridCol w:w="676"/>
        <w:gridCol w:w="883"/>
        <w:gridCol w:w="993"/>
        <w:gridCol w:w="992"/>
        <w:gridCol w:w="992"/>
      </w:tblGrid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proofErr w:type="spellStart"/>
            <w:r>
              <w:rPr>
                <w:rFonts w:eastAsiaTheme="minorHAnsi" w:cs="Verdana,Bold"/>
                <w:bCs/>
                <w:sz w:val="20"/>
                <w:szCs w:val="20"/>
              </w:rPr>
              <w:t>Se-mestr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zali-czenia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Lingwistyczne podstawy logopedii 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Lingwistyczne podstawy logopedii 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emisji głosu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Zaburzenia rozwoju mowy dziecka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Psychologia rozwojowa dziecka 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Psychologia rozwojowa dziecka 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4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Problemy psychicznego rozwoju dziecka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2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Zaburzenia rozwoju mowy dziecka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Wstęp do diagnozy i terapii zaburzeń mowy 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10.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Wstęp do diagnozy i terapii zaburzeń mowy 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logopedii artystycznej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Problemy psychicznego rozwoju dziecka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417"/>
        </w:trPr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3D0D93" w:rsidRDefault="003D0D93" w:rsidP="003D0D93">
      <w:pPr>
        <w:widowControl/>
        <w:autoSpaceDE/>
        <w:ind w:left="567"/>
        <w:jc w:val="both"/>
        <w:rPr>
          <w:rFonts w:eastAsiaTheme="minorHAnsi" w:cstheme="minorBidi"/>
          <w:bCs/>
          <w:sz w:val="20"/>
          <w:szCs w:val="20"/>
          <w:vertAlign w:val="superscript"/>
          <w:lang w:eastAsia="pl-PL"/>
        </w:rPr>
      </w:pPr>
    </w:p>
    <w:p w:rsidR="003D0D93" w:rsidRDefault="003D0D93" w:rsidP="003D0D93">
      <w:pPr>
        <w:widowControl/>
        <w:autoSpaceDE/>
        <w:ind w:left="567"/>
        <w:jc w:val="both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3D0D93" w:rsidRDefault="003D0D93" w:rsidP="003D0D93">
      <w:pPr>
        <w:widowControl/>
        <w:autoSpaceDE/>
        <w:ind w:left="567"/>
        <w:jc w:val="both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3D0D93" w:rsidRDefault="003D0D93" w:rsidP="003D0D93">
      <w:pPr>
        <w:widowControl/>
        <w:adjustRightInd w:val="0"/>
        <w:ind w:left="567" w:right="-1"/>
        <w:jc w:val="both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</w:t>
      </w:r>
      <w:proofErr w:type="spellStart"/>
      <w:r>
        <w:rPr>
          <w:rFonts w:eastAsiaTheme="minorHAnsi" w:cstheme="minorBidi"/>
          <w:bCs/>
          <w:sz w:val="20"/>
          <w:szCs w:val="20"/>
          <w:lang w:eastAsia="pl-PL"/>
        </w:rPr>
        <w:t>Zal</w:t>
      </w:r>
      <w:proofErr w:type="spellEnd"/>
      <w:r>
        <w:rPr>
          <w:rFonts w:eastAsiaTheme="minorHAnsi" w:cstheme="minorBidi"/>
          <w:bCs/>
          <w:sz w:val="20"/>
          <w:szCs w:val="20"/>
          <w:lang w:eastAsia="pl-PL"/>
        </w:rPr>
        <w:t>. – Zaliczenie</w:t>
      </w: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widowControl/>
        <w:adjustRightInd w:val="0"/>
        <w:ind w:left="-142" w:right="-143"/>
        <w:jc w:val="center"/>
        <w:rPr>
          <w:rStyle w:val="postedin"/>
          <w:b/>
        </w:rPr>
      </w:pPr>
    </w:p>
    <w:p w:rsidR="003D0D93" w:rsidRDefault="003D0D93" w:rsidP="003D0D93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  <w:r>
        <w:rPr>
          <w:rStyle w:val="postedin"/>
          <w:b/>
          <w:sz w:val="20"/>
          <w:szCs w:val="20"/>
        </w:rPr>
        <w:lastRenderedPageBreak/>
        <w:br/>
        <w:t>SPECJALNOŚĆ: RETORYKA</w:t>
      </w:r>
      <w:r>
        <w:rPr>
          <w:rStyle w:val="postedin"/>
          <w:b/>
          <w:sz w:val="20"/>
          <w:szCs w:val="20"/>
        </w:rPr>
        <w:br/>
      </w:r>
    </w:p>
    <w:p w:rsidR="003D0D93" w:rsidRDefault="003D0D93" w:rsidP="003D0D93">
      <w:pPr>
        <w:jc w:val="both"/>
        <w:rPr>
          <w:rFonts w:eastAsiaTheme="minorHAnsi" w:cs="Verdana,Bold"/>
          <w:bCs/>
        </w:rPr>
      </w:pPr>
      <w:r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>
        <w:rPr>
          <w:rFonts w:eastAsiaTheme="minorHAnsi" w:cs="Verdana,Bold"/>
          <w:bCs/>
          <w:sz w:val="20"/>
          <w:szCs w:val="20"/>
        </w:rPr>
        <w:t xml:space="preserve">oraz (w ramach przedmiotów fakultatywnych) zajęć dodatkowych specjalności </w:t>
      </w:r>
      <w:r>
        <w:rPr>
          <w:rFonts w:eastAsiaTheme="minorHAnsi" w:cs="Verdana,Bold"/>
          <w:bCs/>
          <w:i/>
          <w:sz w:val="20"/>
          <w:szCs w:val="20"/>
        </w:rPr>
        <w:t>retoryka</w:t>
      </w:r>
      <w:r>
        <w:rPr>
          <w:rFonts w:eastAsiaTheme="minorHAnsi" w:cs="Verdana,Bold"/>
          <w:bCs/>
          <w:sz w:val="20"/>
          <w:szCs w:val="20"/>
        </w:rPr>
        <w:t>:</w:t>
      </w:r>
    </w:p>
    <w:p w:rsidR="003D0D93" w:rsidRDefault="003D0D93" w:rsidP="003D0D93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9780" w:type="dxa"/>
        <w:tblLayout w:type="fixed"/>
        <w:tblLook w:val="04A0"/>
      </w:tblPr>
      <w:tblGrid>
        <w:gridCol w:w="563"/>
        <w:gridCol w:w="3835"/>
        <w:gridCol w:w="880"/>
        <w:gridCol w:w="642"/>
        <w:gridCol w:w="883"/>
        <w:gridCol w:w="993"/>
        <w:gridCol w:w="992"/>
        <w:gridCol w:w="992"/>
      </w:tblGrid>
      <w:tr w:rsidR="003D0D93" w:rsidRPr="001235A9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37CB8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37CB8"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proofErr w:type="spellStart"/>
            <w:r w:rsidRPr="001235A9">
              <w:rPr>
                <w:rFonts w:eastAsiaTheme="minorHAnsi" w:cs="Verdana,Bold"/>
                <w:bCs/>
                <w:sz w:val="20"/>
                <w:szCs w:val="20"/>
              </w:rPr>
              <w:t>Se-mestr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ind w:left="-175" w:right="-108"/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 w:rsidRPr="001235A9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 w:rsidRPr="001235A9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zali-czenia</w:t>
            </w:r>
            <w:r w:rsidRPr="001235A9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0D93" w:rsidRPr="001235A9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137CB8" w:rsidRDefault="003D0D93" w:rsidP="0077504A">
            <w:pPr>
              <w:rPr>
                <w:sz w:val="20"/>
                <w:szCs w:val="20"/>
              </w:rPr>
            </w:pPr>
            <w:r w:rsidRPr="00137CB8">
              <w:rPr>
                <w:sz w:val="20"/>
                <w:szCs w:val="20"/>
              </w:rPr>
              <w:t xml:space="preserve">Wprowadzenie do retoryki klasycznej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1235A9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137CB8" w:rsidRDefault="003D0D93" w:rsidP="0077504A">
            <w:pPr>
              <w:rPr>
                <w:sz w:val="20"/>
                <w:szCs w:val="20"/>
              </w:rPr>
            </w:pPr>
            <w:r w:rsidRPr="00137CB8">
              <w:rPr>
                <w:sz w:val="20"/>
                <w:szCs w:val="20"/>
              </w:rPr>
              <w:t>Ćwiczenia w sztuce inwencji i kompozycji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1235A9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137CB8" w:rsidRDefault="003D0D93" w:rsidP="0077504A">
            <w:pPr>
              <w:rPr>
                <w:sz w:val="20"/>
                <w:szCs w:val="20"/>
              </w:rPr>
            </w:pPr>
            <w:r w:rsidRPr="00137CB8">
              <w:rPr>
                <w:sz w:val="20"/>
                <w:szCs w:val="20"/>
              </w:rPr>
              <w:t xml:space="preserve">Ćwiczenia w sztuce </w:t>
            </w:r>
            <w:proofErr w:type="spellStart"/>
            <w:r w:rsidRPr="00137CB8">
              <w:rPr>
                <w:sz w:val="20"/>
                <w:szCs w:val="20"/>
              </w:rPr>
              <w:t>elokucji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1235A9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137CB8" w:rsidRDefault="003D0D93" w:rsidP="0077504A">
            <w:pPr>
              <w:rPr>
                <w:sz w:val="20"/>
                <w:szCs w:val="20"/>
              </w:rPr>
            </w:pPr>
            <w:r w:rsidRPr="00137CB8">
              <w:rPr>
                <w:sz w:val="20"/>
                <w:szCs w:val="20"/>
              </w:rPr>
              <w:t xml:space="preserve">Stylistyka dzieł dawnych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1235A9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137CB8" w:rsidRDefault="003D0D93" w:rsidP="0077504A">
            <w:pPr>
              <w:rPr>
                <w:sz w:val="20"/>
                <w:szCs w:val="20"/>
              </w:rPr>
            </w:pPr>
            <w:r w:rsidRPr="00137CB8">
              <w:rPr>
                <w:sz w:val="20"/>
                <w:szCs w:val="20"/>
              </w:rPr>
              <w:t>Ćwiczenia pamięci i sztuka wygłaszania mowy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1235A9" w:rsidTr="0077504A">
        <w:trPr>
          <w:trHeight w:val="3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137CB8" w:rsidRDefault="003D0D93" w:rsidP="0077504A">
            <w:pPr>
              <w:rPr>
                <w:sz w:val="20"/>
                <w:szCs w:val="20"/>
              </w:rPr>
            </w:pPr>
            <w:r w:rsidRPr="00137CB8">
              <w:rPr>
                <w:sz w:val="20"/>
                <w:szCs w:val="20"/>
              </w:rPr>
              <w:t>Kultura żywego słowa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1235A9" w:rsidTr="0077504A">
        <w:trPr>
          <w:trHeight w:val="3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602ADD" w:rsidRDefault="003D0D93" w:rsidP="0077504A">
            <w:pPr>
              <w:rPr>
                <w:sz w:val="20"/>
                <w:szCs w:val="20"/>
              </w:rPr>
            </w:pPr>
            <w:r w:rsidRPr="00602ADD">
              <w:rPr>
                <w:sz w:val="20"/>
                <w:szCs w:val="20"/>
              </w:rPr>
              <w:t>Metafora – narzędzie poznawcze i retoryczne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602ADD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602ADD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 w:rsidRPr="001235A9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1235A9" w:rsidTr="0077504A">
        <w:trPr>
          <w:trHeight w:val="32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602ADD" w:rsidRDefault="003D0D93" w:rsidP="0077504A">
            <w:pPr>
              <w:rPr>
                <w:sz w:val="20"/>
                <w:szCs w:val="20"/>
              </w:rPr>
            </w:pPr>
            <w:r w:rsidRPr="00602ADD">
              <w:rPr>
                <w:sz w:val="20"/>
                <w:szCs w:val="20"/>
              </w:rPr>
              <w:t xml:space="preserve">Retoryka literaturoznawcza XX i XXI w.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602ADD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602ADD"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 w:rsidRPr="001235A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1235A9" w:rsidTr="0077504A">
        <w:trPr>
          <w:trHeight w:val="3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602ADD" w:rsidRDefault="003D0D93" w:rsidP="0077504A">
            <w:pPr>
              <w:rPr>
                <w:sz w:val="20"/>
                <w:szCs w:val="20"/>
              </w:rPr>
            </w:pPr>
            <w:r w:rsidRPr="00602ADD">
              <w:rPr>
                <w:sz w:val="20"/>
                <w:szCs w:val="20"/>
              </w:rPr>
              <w:t>Genologia oratorska – ćwiczenia praktyczne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602ADD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602ADD"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 w:rsidRPr="001235A9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1235A9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10.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602ADD" w:rsidRDefault="003D0D93" w:rsidP="0077504A">
            <w:pPr>
              <w:rPr>
                <w:sz w:val="20"/>
                <w:szCs w:val="20"/>
              </w:rPr>
            </w:pPr>
            <w:r w:rsidRPr="00602ADD">
              <w:rPr>
                <w:sz w:val="20"/>
                <w:szCs w:val="20"/>
              </w:rPr>
              <w:t>Z dziejów sztuki oratorskiej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602ADD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602ADD"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 w:rsidRPr="001235A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3D0D93" w:rsidRPr="001235A9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137CB8" w:rsidRDefault="003D0D93" w:rsidP="0077504A">
            <w:pPr>
              <w:rPr>
                <w:sz w:val="20"/>
                <w:szCs w:val="20"/>
              </w:rPr>
            </w:pPr>
            <w:r w:rsidRPr="00137CB8">
              <w:rPr>
                <w:sz w:val="20"/>
                <w:szCs w:val="20"/>
              </w:rPr>
              <w:t>Komunikacja, perswazja,  argumentacja w życiu codziennym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1235A9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602ADD" w:rsidRDefault="003D0D93" w:rsidP="0077504A">
            <w:pPr>
              <w:rPr>
                <w:sz w:val="20"/>
                <w:szCs w:val="20"/>
              </w:rPr>
            </w:pPr>
            <w:r w:rsidRPr="00602ADD">
              <w:rPr>
                <w:sz w:val="20"/>
                <w:szCs w:val="20"/>
              </w:rPr>
              <w:t xml:space="preserve">Dyskurs równościowy i </w:t>
            </w:r>
            <w:proofErr w:type="spellStart"/>
            <w:r w:rsidRPr="00602ADD">
              <w:rPr>
                <w:sz w:val="20"/>
                <w:szCs w:val="20"/>
              </w:rPr>
              <w:t>antyrównościowy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602ADD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602ADD"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602ADD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602ADD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602ADD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602ADD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602ADD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 w:rsidRPr="00602ADD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602ADD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 w:rsidRPr="00602AD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RPr="001235A9" w:rsidTr="0077504A">
        <w:trPr>
          <w:trHeight w:val="417"/>
        </w:trPr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1235A9">
              <w:rPr>
                <w:rFonts w:eastAsiaTheme="minorHAnsi" w:cs="Verdana,Bold"/>
                <w:bCs/>
                <w:sz w:val="20"/>
                <w:szCs w:val="20"/>
              </w:rPr>
              <w:t>2</w:t>
            </w:r>
            <w:r>
              <w:rPr>
                <w:rFonts w:eastAsiaTheme="minorHAnsi" w:cs="Verdana,Bold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0D93" w:rsidRPr="001235A9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vertAlign w:val="superscript"/>
          <w:lang w:eastAsia="pl-PL"/>
        </w:rPr>
      </w:pPr>
    </w:p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3D0D93" w:rsidRDefault="003D0D93" w:rsidP="003D0D93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</w:t>
      </w:r>
      <w:proofErr w:type="spellStart"/>
      <w:r>
        <w:rPr>
          <w:rFonts w:eastAsiaTheme="minorHAnsi" w:cstheme="minorBidi"/>
          <w:bCs/>
          <w:sz w:val="20"/>
          <w:szCs w:val="20"/>
          <w:lang w:eastAsia="pl-PL"/>
        </w:rPr>
        <w:t>Zal</w:t>
      </w:r>
      <w:proofErr w:type="spellEnd"/>
      <w:r>
        <w:rPr>
          <w:rFonts w:eastAsiaTheme="minorHAnsi" w:cstheme="minorBidi"/>
          <w:bCs/>
          <w:sz w:val="20"/>
          <w:szCs w:val="20"/>
          <w:lang w:eastAsia="pl-PL"/>
        </w:rPr>
        <w:t>. – Zaliczenie</w:t>
      </w: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utoSpaceDE/>
        <w:spacing w:after="200" w:line="276" w:lineRule="auto"/>
        <w:jc w:val="center"/>
        <w:rPr>
          <w:rStyle w:val="postedin"/>
          <w:b/>
          <w:sz w:val="20"/>
          <w:szCs w:val="20"/>
        </w:rPr>
      </w:pPr>
      <w:r>
        <w:rPr>
          <w:rStyle w:val="postedin"/>
          <w:b/>
          <w:sz w:val="20"/>
          <w:szCs w:val="20"/>
        </w:rPr>
        <w:lastRenderedPageBreak/>
        <w:br/>
        <w:t>SPECJALNOŚĆ: TEATROLOGIA</w:t>
      </w:r>
      <w:r>
        <w:rPr>
          <w:rStyle w:val="postedin"/>
          <w:b/>
          <w:sz w:val="20"/>
          <w:szCs w:val="20"/>
        </w:rPr>
        <w:br/>
      </w:r>
    </w:p>
    <w:p w:rsidR="003D0D93" w:rsidRDefault="003D0D93" w:rsidP="003D0D93">
      <w:pPr>
        <w:jc w:val="both"/>
        <w:rPr>
          <w:rFonts w:eastAsiaTheme="minorHAnsi" w:cs="Verdana,Bold"/>
          <w:bCs/>
        </w:rPr>
      </w:pPr>
      <w:r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>
        <w:rPr>
          <w:rFonts w:eastAsiaTheme="minorHAnsi" w:cs="Verdana,Bold"/>
          <w:bCs/>
          <w:sz w:val="20"/>
          <w:szCs w:val="20"/>
        </w:rPr>
        <w:t xml:space="preserve">oraz (w ramach przedmiotów fakultatywnych) zajęć dodatkowych specjalności </w:t>
      </w:r>
      <w:r>
        <w:rPr>
          <w:rFonts w:eastAsiaTheme="minorHAnsi" w:cs="Verdana,Bold"/>
          <w:bCs/>
          <w:i/>
          <w:sz w:val="20"/>
          <w:szCs w:val="20"/>
        </w:rPr>
        <w:t>teatrologia</w:t>
      </w:r>
      <w:r>
        <w:rPr>
          <w:rFonts w:eastAsiaTheme="minorHAnsi" w:cs="Verdana,Bold"/>
          <w:bCs/>
          <w:sz w:val="20"/>
          <w:szCs w:val="20"/>
        </w:rPr>
        <w:t>:</w:t>
      </w:r>
    </w:p>
    <w:p w:rsidR="003D0D93" w:rsidRDefault="003D0D93" w:rsidP="003D0D93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9780" w:type="dxa"/>
        <w:tblLayout w:type="fixed"/>
        <w:tblLook w:val="04A0"/>
      </w:tblPr>
      <w:tblGrid>
        <w:gridCol w:w="563"/>
        <w:gridCol w:w="3835"/>
        <w:gridCol w:w="880"/>
        <w:gridCol w:w="642"/>
        <w:gridCol w:w="883"/>
        <w:gridCol w:w="993"/>
        <w:gridCol w:w="992"/>
        <w:gridCol w:w="992"/>
      </w:tblGrid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proofErr w:type="spellStart"/>
            <w:r>
              <w:rPr>
                <w:rFonts w:eastAsiaTheme="minorHAnsi" w:cs="Verdana,Bold"/>
                <w:bCs/>
                <w:sz w:val="20"/>
                <w:szCs w:val="20"/>
              </w:rPr>
              <w:t>Se-mestr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zali-czenia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Przegląd konwencji teatralnych do XX wieku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teatru. Analiza dzieła teatralnego (I). Teatr klasyczny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Przegląd konwencji teatralnych od XX wieku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Muzyka, muzyczność, teatr (I)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teatru. Analiza dzieła teatralnego (II). Teatr współczesny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Muzyka, muzyczność, teatr (II)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Teatr z ducha muzyki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2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Teatr na pograniczu sztuk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Praktyki w instytucjach kultury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 xml:space="preserve">     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10.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Życie teatralne na Dolnym Śląsku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Wybrane azjatyckie konwencje teatralne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Praktyki w instytucjach kultury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 xml:space="preserve">    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417"/>
        </w:trPr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vertAlign w:val="superscript"/>
          <w:lang w:eastAsia="pl-PL"/>
        </w:rPr>
      </w:pPr>
    </w:p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3D0D93" w:rsidRDefault="003D0D93" w:rsidP="003D0D93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</w:t>
      </w:r>
      <w:proofErr w:type="spellStart"/>
      <w:r>
        <w:rPr>
          <w:rFonts w:eastAsiaTheme="minorHAnsi" w:cstheme="minorBidi"/>
          <w:bCs/>
          <w:sz w:val="20"/>
          <w:szCs w:val="20"/>
          <w:lang w:eastAsia="pl-PL"/>
        </w:rPr>
        <w:t>Zal</w:t>
      </w:r>
      <w:proofErr w:type="spellEnd"/>
      <w:r>
        <w:rPr>
          <w:rFonts w:eastAsiaTheme="minorHAnsi" w:cstheme="minorBidi"/>
          <w:bCs/>
          <w:sz w:val="20"/>
          <w:szCs w:val="20"/>
          <w:lang w:eastAsia="pl-PL"/>
        </w:rPr>
        <w:t>. – Zaliczenie</w:t>
      </w: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spacing w:before="63"/>
        <w:rPr>
          <w:sz w:val="20"/>
          <w:szCs w:val="20"/>
        </w:rPr>
      </w:pPr>
    </w:p>
    <w:p w:rsidR="003D0D93" w:rsidRDefault="003D0D93" w:rsidP="003D0D93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djustRightInd w:val="0"/>
        <w:ind w:right="-143"/>
        <w:jc w:val="center"/>
        <w:rPr>
          <w:rFonts w:eastAsiaTheme="minorHAnsi" w:cstheme="minorBidi"/>
          <w:bCs/>
          <w:lang w:eastAsia="pl-PL"/>
        </w:rPr>
      </w:pPr>
      <w:r>
        <w:rPr>
          <w:rStyle w:val="postedin"/>
          <w:b/>
          <w:sz w:val="20"/>
          <w:szCs w:val="20"/>
        </w:rPr>
        <w:t>SPECJALNOŚĆ: NAUCZYCIELSKA (JĘZYK POLSKI)</w:t>
      </w:r>
    </w:p>
    <w:p w:rsidR="003D0D93" w:rsidRDefault="003D0D93" w:rsidP="003D0D93">
      <w:pPr>
        <w:jc w:val="both"/>
        <w:rPr>
          <w:rFonts w:eastAsiaTheme="minorHAnsi" w:cs="Verdana,Bold"/>
          <w:bCs/>
          <w:sz w:val="20"/>
          <w:szCs w:val="20"/>
        </w:rPr>
      </w:pPr>
      <w:r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>
        <w:rPr>
          <w:rFonts w:eastAsiaTheme="minorHAnsi" w:cs="Verdana,Bold"/>
          <w:bCs/>
          <w:sz w:val="20"/>
          <w:szCs w:val="20"/>
        </w:rPr>
        <w:t xml:space="preserve">oraz (w ramach przedmiotów fakultatywnych) zajęć dodatkowych specjalności </w:t>
      </w:r>
      <w:r>
        <w:rPr>
          <w:rFonts w:eastAsiaTheme="minorHAnsi" w:cs="Verdana,Bold"/>
          <w:bCs/>
          <w:i/>
          <w:sz w:val="20"/>
          <w:szCs w:val="20"/>
        </w:rPr>
        <w:t>nauczycielska (język polski)</w:t>
      </w:r>
      <w:r>
        <w:rPr>
          <w:rFonts w:eastAsiaTheme="minorHAnsi" w:cs="Verdana,Bold"/>
          <w:bCs/>
          <w:sz w:val="20"/>
          <w:szCs w:val="20"/>
        </w:rPr>
        <w:t>:</w:t>
      </w:r>
    </w:p>
    <w:tbl>
      <w:tblPr>
        <w:tblStyle w:val="Tabela-Siatka"/>
        <w:tblW w:w="10095" w:type="dxa"/>
        <w:tblInd w:w="-318" w:type="dxa"/>
        <w:tblLayout w:type="fixed"/>
        <w:tblLook w:val="04A0"/>
      </w:tblPr>
      <w:tblGrid>
        <w:gridCol w:w="880"/>
        <w:gridCol w:w="3833"/>
        <w:gridCol w:w="880"/>
        <w:gridCol w:w="642"/>
        <w:gridCol w:w="883"/>
        <w:gridCol w:w="993"/>
        <w:gridCol w:w="992"/>
        <w:gridCol w:w="992"/>
      </w:tblGrid>
      <w:tr w:rsidR="003D0D93" w:rsidTr="0077504A">
        <w:trPr>
          <w:trHeight w:val="120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proofErr w:type="spellStart"/>
            <w:r>
              <w:rPr>
                <w:rFonts w:eastAsiaTheme="minorHAnsi" w:cs="Verdana,Bold"/>
                <w:bCs/>
                <w:sz w:val="20"/>
                <w:szCs w:val="20"/>
              </w:rPr>
              <w:t>Se-mestr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zali-czenia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0D93" w:rsidTr="0077504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Psychologia dla nauczycieli - wykład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Psychologia rozwoju człowieka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Pedagogika dla nauczycieli - wykład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Pedagogika dla nauczycieli - konwersatorium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7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Pedagogika - uczeń ze specjalnymi potrzebami edukacyjnymi w szkole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7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Wspomaganie rozwoju dziecka i dysharmonie rozwojowe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 xml:space="preserve">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1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Elementy prawa oświatowego i bezpieczeństwo w szkole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Podstawy dydaktyki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2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Dydaktyka przedmiotowa A (I)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10.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</w:p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Dydaktyka przedmiotowa A (II)</w:t>
            </w:r>
          </w:p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</w:p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45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</w:p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2</w:t>
            </w:r>
          </w:p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11.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Nowe technologie w edukacji polonistycznej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Emisja głosu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13.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Dydaktyka przedmiotowa A (III)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14.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Dydaktyka przedmiotowa A (IV)</w:t>
            </w:r>
          </w:p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</w:p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45</w:t>
            </w:r>
          </w:p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3" w:rsidRDefault="003D0D93" w:rsidP="0077504A">
            <w:pPr>
              <w:rPr>
                <w:bCs/>
                <w:sz w:val="20"/>
                <w:szCs w:val="20"/>
              </w:rPr>
            </w:pPr>
          </w:p>
          <w:p w:rsidR="003D0D93" w:rsidRDefault="003D0D93" w:rsidP="007750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Praktyka dydaktyczna śródroczna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16.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Psychologiczne podstawy pracy nauczyciela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17.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Pedagogiczne podstawy pracy nauczyciela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</w:p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</w:p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18.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Praktyka pedagogiczna ciągła (A)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IV/V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113B34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 w:rsidRPr="00113B3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19.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Kompetencje dydaktyczne w zakresie szkoły podstawowej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 xml:space="preserve">  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Pr="00113B34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 w:rsidRPr="00113B3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3D0D93" w:rsidTr="0077504A">
        <w:trPr>
          <w:trHeight w:val="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20.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Kompetencje psychologiczno-pedagogiczne nauczyciela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i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</w:p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</w:p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520"/>
        </w:trPr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 xml:space="preserve">   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 xml:space="preserve">   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vertAlign w:val="superscript"/>
          <w:lang w:eastAsia="pl-PL"/>
        </w:rPr>
      </w:pPr>
    </w:p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 L – Lektorat / PR – praktyka </w:t>
      </w:r>
    </w:p>
    <w:p w:rsidR="003D0D93" w:rsidRPr="003D0D93" w:rsidRDefault="003D0D93" w:rsidP="003D0D93">
      <w:pPr>
        <w:widowControl/>
        <w:adjustRightInd w:val="0"/>
        <w:ind w:left="567" w:right="-1"/>
        <w:rPr>
          <w:rStyle w:val="postedin"/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</w:t>
      </w:r>
      <w:proofErr w:type="spellStart"/>
      <w:r>
        <w:rPr>
          <w:rFonts w:eastAsiaTheme="minorHAnsi" w:cstheme="minorBidi"/>
          <w:bCs/>
          <w:sz w:val="20"/>
          <w:szCs w:val="20"/>
          <w:lang w:eastAsia="pl-PL"/>
        </w:rPr>
        <w:t>Zal</w:t>
      </w:r>
      <w:proofErr w:type="spellEnd"/>
      <w:r>
        <w:rPr>
          <w:rFonts w:eastAsiaTheme="minorHAnsi" w:cstheme="minorBidi"/>
          <w:bCs/>
          <w:sz w:val="20"/>
          <w:szCs w:val="20"/>
          <w:lang w:eastAsia="pl-PL"/>
        </w:rPr>
        <w:t>. – Zaliczenie</w:t>
      </w:r>
    </w:p>
    <w:p w:rsidR="003D0D93" w:rsidRDefault="003D0D93" w:rsidP="003D0D93">
      <w:pPr>
        <w:widowControl/>
        <w:adjustRightInd w:val="0"/>
        <w:ind w:right="-143"/>
        <w:rPr>
          <w:rStyle w:val="postedin"/>
          <w:b/>
          <w:sz w:val="20"/>
          <w:szCs w:val="20"/>
        </w:rPr>
      </w:pPr>
    </w:p>
    <w:p w:rsidR="003D0D93" w:rsidRDefault="003D0D93" w:rsidP="003D0D93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  <w:r>
        <w:rPr>
          <w:rStyle w:val="postedin"/>
          <w:b/>
          <w:sz w:val="20"/>
          <w:szCs w:val="20"/>
        </w:rPr>
        <w:t>SPECJALNOŚĆ: NAUCZYCIELSKA (JĘZYK POLSKI i HISTORIA)</w:t>
      </w:r>
    </w:p>
    <w:p w:rsidR="003D0D93" w:rsidRDefault="003D0D93" w:rsidP="003D0D93">
      <w:pPr>
        <w:jc w:val="both"/>
        <w:rPr>
          <w:rFonts w:eastAsiaTheme="minorHAnsi" w:cs="Verdana,Bold"/>
          <w:bCs/>
        </w:rPr>
      </w:pPr>
      <w:r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>
        <w:rPr>
          <w:rFonts w:eastAsiaTheme="minorHAnsi" w:cs="Verdana,Bold"/>
          <w:bCs/>
          <w:sz w:val="20"/>
          <w:szCs w:val="20"/>
        </w:rPr>
        <w:t xml:space="preserve">oraz (w ramach przedmiotów fakultatywnych) zajęć dodatkowych specjalności </w:t>
      </w:r>
      <w:r>
        <w:rPr>
          <w:rFonts w:eastAsiaTheme="minorHAnsi" w:cs="Verdana,Bold"/>
          <w:bCs/>
          <w:i/>
          <w:sz w:val="20"/>
          <w:szCs w:val="20"/>
        </w:rPr>
        <w:t>nauczycielska (język polski i historia)</w:t>
      </w:r>
      <w:r>
        <w:rPr>
          <w:rFonts w:eastAsiaTheme="minorHAnsi" w:cs="Verdana,Bold"/>
          <w:bCs/>
          <w:sz w:val="20"/>
          <w:szCs w:val="20"/>
        </w:rPr>
        <w:t>:</w:t>
      </w:r>
    </w:p>
    <w:p w:rsidR="003D0D93" w:rsidRDefault="003D0D93" w:rsidP="003D0D93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9780" w:type="dxa"/>
        <w:tblLayout w:type="fixed"/>
        <w:tblLook w:val="04A0"/>
      </w:tblPr>
      <w:tblGrid>
        <w:gridCol w:w="563"/>
        <w:gridCol w:w="3835"/>
        <w:gridCol w:w="880"/>
        <w:gridCol w:w="642"/>
        <w:gridCol w:w="883"/>
        <w:gridCol w:w="993"/>
        <w:gridCol w:w="992"/>
        <w:gridCol w:w="992"/>
      </w:tblGrid>
      <w:tr w:rsidR="003D0D93" w:rsidTr="0077504A">
        <w:trPr>
          <w:trHeight w:val="9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proofErr w:type="spellStart"/>
            <w:r>
              <w:rPr>
                <w:rFonts w:eastAsiaTheme="minorHAnsi" w:cs="Verdana,Bold"/>
                <w:bCs/>
                <w:sz w:val="20"/>
                <w:szCs w:val="20"/>
              </w:rPr>
              <w:t>Se-mestr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zali-czenia</w:t>
            </w:r>
            <w:r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Psychologia dla nauczycieli - wykład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 xml:space="preserve">Psychologia rozwoju człowieka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Pedagogika dla nauczycieli - wykład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Pedagogika dla nauczycieli - konwersatorium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4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Wstęp do badań historycznych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Pedagogika – uczeń ze specjalnymi potrzebami edukacyjnymi w szkole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3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Wspomaganie rozwoju dziecka i dysharmonie rozwojowe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Elementy prawa oświatowego i bezpieczeństwo w szkole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Podstawy dydaktyki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4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Dydaktyka przedmiotowa A (I)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10.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Dydaktyka przedmiotowa A (II)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Dydaktyka przedmiotowa B (I)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2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Nowe technologie w edukacji polonistycznej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Dydaktyka przedmiotowa A (III)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Dydaktyka przedmiotowa A (IV)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Emisja głosu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 xml:space="preserve">  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16.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Praktyka dydaktyczna śródroczna (j. polski)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 xml:space="preserve">   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17.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Praktyka śródroczna (historia)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 xml:space="preserve">   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Psychologiczne podstawy pracy nauczyciela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19.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Pedagogiczne podstawy pracy nauczyciela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20.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Dydaktyka przedmiotowa B (II)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Praktyka pedagogiczna - ciągła (A)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IV/V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 xml:space="preserve">    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 w:rsidRPr="00113B3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Pr="00ED5587" w:rsidRDefault="003D0D93" w:rsidP="0077504A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ED5587">
              <w:rPr>
                <w:bCs/>
                <w:i/>
                <w:color w:val="000000"/>
                <w:sz w:val="20"/>
                <w:szCs w:val="20"/>
              </w:rPr>
              <w:t>Kompetencje psychologiczno-pedagogiczne nauczyciela w szkole podstawowej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</w:p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</w:p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Kompetencje dydaktyczne w zakresie szkoły podstawowej (j. polski)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</w:p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</w:p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Praktyka pedagogiczna ciągła (B)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 xml:space="preserve">    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Kompetencje dydaktyczne w zakresie szkoły podstawowej </w:t>
            </w:r>
            <w:r>
              <w:rPr>
                <w:bCs/>
                <w:sz w:val="20"/>
                <w:szCs w:val="20"/>
              </w:rPr>
              <w:lastRenderedPageBreak/>
              <w:t>(historia)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lastRenderedPageBreak/>
              <w:t>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lastRenderedPageBreak/>
              <w:t>26.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Historia starożytna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3D0D93" w:rsidTr="0077504A">
        <w:trPr>
          <w:trHeight w:val="3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27.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Historia starożytna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VI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D93" w:rsidRDefault="003D0D93" w:rsidP="007750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3D0D93" w:rsidTr="0077504A">
        <w:trPr>
          <w:trHeight w:val="417"/>
        </w:trPr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93" w:rsidRDefault="003D0D93" w:rsidP="0077504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 xml:space="preserve">  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93" w:rsidRDefault="003D0D93" w:rsidP="0077504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>
              <w:rPr>
                <w:rFonts w:eastAsiaTheme="minorHAnsi" w:cs="Verdana,Bold"/>
                <w:bCs/>
                <w:sz w:val="20"/>
                <w:szCs w:val="20"/>
              </w:rPr>
              <w:t xml:space="preserve">    </w:t>
            </w:r>
            <w:r w:rsidRPr="00113B34">
              <w:rPr>
                <w:rFonts w:eastAsiaTheme="minorHAnsi" w:cs="Verdana,Bold"/>
                <w:bCs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0D93" w:rsidRDefault="003D0D93" w:rsidP="0077504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vertAlign w:val="superscript"/>
          <w:lang w:eastAsia="pl-PL"/>
        </w:rPr>
      </w:pPr>
    </w:p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3D0D93" w:rsidRDefault="003D0D93" w:rsidP="003D0D93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3D0D93" w:rsidRDefault="003D0D93" w:rsidP="003D0D93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  <w:r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</w:t>
      </w:r>
      <w:proofErr w:type="spellStart"/>
      <w:r>
        <w:rPr>
          <w:rFonts w:eastAsiaTheme="minorHAnsi" w:cstheme="minorBidi"/>
          <w:bCs/>
          <w:sz w:val="20"/>
          <w:szCs w:val="20"/>
          <w:lang w:eastAsia="pl-PL"/>
        </w:rPr>
        <w:t>Zal</w:t>
      </w:r>
      <w:proofErr w:type="spellEnd"/>
      <w:r>
        <w:rPr>
          <w:rFonts w:eastAsiaTheme="minorHAnsi" w:cstheme="minorBidi"/>
          <w:bCs/>
          <w:sz w:val="20"/>
          <w:szCs w:val="20"/>
          <w:lang w:eastAsia="pl-PL"/>
        </w:rPr>
        <w:t>. – Zaliczenie</w:t>
      </w:r>
    </w:p>
    <w:p w:rsidR="003D0D93" w:rsidRDefault="003D0D93" w:rsidP="003D0D93">
      <w:pPr>
        <w:widowControl/>
        <w:adjustRightInd w:val="0"/>
        <w:ind w:right="-143"/>
        <w:jc w:val="center"/>
        <w:rPr>
          <w:rStyle w:val="postedin"/>
          <w:b/>
        </w:rPr>
      </w:pPr>
    </w:p>
    <w:p w:rsidR="003D0D93" w:rsidRDefault="003D0D93" w:rsidP="003D0D93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sectPr w:rsidR="003D0D93" w:rsidSect="0080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3027"/>
    <w:multiLevelType w:val="hybridMultilevel"/>
    <w:tmpl w:val="B2DC2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3D0D93"/>
    <w:rsid w:val="003D0D93"/>
    <w:rsid w:val="0080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D0D9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next w:val="Normalny"/>
    <w:link w:val="Nagwek1Znak"/>
    <w:qFormat/>
    <w:rsid w:val="003D0D93"/>
    <w:pPr>
      <w:keepNext/>
      <w:widowControl/>
      <w:autoSpaceDE/>
      <w:autoSpaceDN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0D93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D0D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0D93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3D0D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D93"/>
    <w:rPr>
      <w:rFonts w:ascii="Verdana" w:eastAsia="Verdana" w:hAnsi="Verdana" w:cs="Verdana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3D0D93"/>
    <w:pPr>
      <w:ind w:left="278"/>
    </w:pPr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0D93"/>
    <w:rPr>
      <w:rFonts w:ascii="Verdana" w:eastAsia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0D93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3D0D93"/>
    <w:pPr>
      <w:spacing w:before="75"/>
      <w:ind w:left="83"/>
    </w:pPr>
  </w:style>
  <w:style w:type="character" w:customStyle="1" w:styleId="postedin">
    <w:name w:val="posted_in"/>
    <w:basedOn w:val="Domylnaczcionkaakapitu"/>
    <w:rsid w:val="003D0D93"/>
  </w:style>
  <w:style w:type="character" w:customStyle="1" w:styleId="TekstpodstawowyZnak1">
    <w:name w:val="Tekst podstawowy Znak1"/>
    <w:basedOn w:val="Domylnaczcionkaakapitu"/>
    <w:uiPriority w:val="1"/>
    <w:locked/>
    <w:rsid w:val="003D0D93"/>
    <w:rPr>
      <w:rFonts w:ascii="Verdana" w:eastAsia="Verdana" w:hAnsi="Verdana" w:cs="Verdana" w:hint="default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3D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D0D9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2289</Words>
  <Characters>13740</Characters>
  <Application>Microsoft Office Word</Application>
  <DocSecurity>0</DocSecurity>
  <Lines>114</Lines>
  <Paragraphs>31</Paragraphs>
  <ScaleCrop>false</ScaleCrop>
  <Company/>
  <LinksUpToDate>false</LinksUpToDate>
  <CharactersWithSpaces>15998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2021-09-24T14:58:00Z</dcterms:created>
  <dcterms:modified xsi:type="dcterms:W3CDTF">2021-09-24T15:06:00Z</dcterms:modified>
</cp:coreProperties>
</file>