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099" w:rsidRDefault="00542099" w:rsidP="0054209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664A">
        <w:rPr>
          <w:rFonts w:ascii="Times New Roman" w:hAnsi="Times New Roman" w:cs="Times New Roman"/>
          <w:b/>
          <w:sz w:val="24"/>
          <w:szCs w:val="24"/>
          <w:u w:val="single"/>
        </w:rPr>
        <w:t>TEMATY PRAC LICENCJACKICH W ROKU AKADEMICKIM 2020/2021</w:t>
      </w:r>
    </w:p>
    <w:p w:rsidR="00FF775B" w:rsidRDefault="00FF775B" w:rsidP="00FF77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na kierunku: </w:t>
      </w:r>
      <w:r>
        <w:rPr>
          <w:rFonts w:ascii="Times New Roman" w:hAnsi="Times New Roman" w:cs="Times New Roman"/>
          <w:b/>
          <w:i/>
          <w:sz w:val="28"/>
          <w:szCs w:val="28"/>
        </w:rPr>
        <w:t>kultura i praktyka tekstu</w:t>
      </w:r>
    </w:p>
    <w:p w:rsidR="00542099" w:rsidRDefault="00FF775B" w:rsidP="00FF775B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zatwierdzone podczas posiedzenia Rady Instytutu w dn. 26 I 2021 r.</w:t>
      </w:r>
    </w:p>
    <w:p w:rsidR="00FF775B" w:rsidRPr="005B664A" w:rsidRDefault="00FF775B" w:rsidP="00FF775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542099" w:rsidRDefault="00542099" w:rsidP="005420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5B664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Dr Marta </w:t>
      </w:r>
      <w:proofErr w:type="spellStart"/>
      <w:r w:rsidRPr="005B664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Koronkiewicz-Kaczmarska</w:t>
      </w:r>
      <w:proofErr w:type="spellEnd"/>
      <w:r w:rsidRPr="005B664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:</w:t>
      </w:r>
    </w:p>
    <w:p w:rsidR="00542099" w:rsidRPr="00833BC5" w:rsidRDefault="00542099" w:rsidP="00542099">
      <w:pPr>
        <w:pStyle w:val="NormalnyWeb"/>
        <w:spacing w:before="0" w:beforeAutospacing="0" w:after="0" w:afterAutospacing="0"/>
        <w:jc w:val="both"/>
      </w:pPr>
      <w:r>
        <w:rPr>
          <w:iCs/>
        </w:rPr>
        <w:t xml:space="preserve">1. </w:t>
      </w:r>
      <w:proofErr w:type="spellStart"/>
      <w:r w:rsidRPr="00833BC5">
        <w:rPr>
          <w:i/>
          <w:iCs/>
        </w:rPr>
        <w:t>Creative</w:t>
      </w:r>
      <w:proofErr w:type="spellEnd"/>
      <w:r w:rsidRPr="00833BC5">
        <w:rPr>
          <w:i/>
          <w:iCs/>
        </w:rPr>
        <w:t xml:space="preserve"> </w:t>
      </w:r>
      <w:proofErr w:type="spellStart"/>
      <w:r w:rsidRPr="00833BC5">
        <w:rPr>
          <w:i/>
          <w:iCs/>
        </w:rPr>
        <w:t>Criticism</w:t>
      </w:r>
      <w:proofErr w:type="spellEnd"/>
      <w:r w:rsidRPr="00833BC5">
        <w:t> jako nowy sposób uprawiania krytyki - omówienie cech i funkcji.</w:t>
      </w:r>
    </w:p>
    <w:p w:rsidR="00542099" w:rsidRPr="00833BC5" w:rsidRDefault="00542099" w:rsidP="00542099">
      <w:pPr>
        <w:pStyle w:val="NormalnyWeb"/>
        <w:spacing w:before="0" w:beforeAutospacing="0" w:after="0" w:afterAutospacing="0"/>
        <w:jc w:val="both"/>
      </w:pPr>
    </w:p>
    <w:p w:rsidR="00542099" w:rsidRPr="00833BC5" w:rsidRDefault="00542099" w:rsidP="00542099">
      <w:pPr>
        <w:pStyle w:val="NormalnyWeb"/>
        <w:spacing w:before="0" w:beforeAutospacing="0" w:after="0" w:afterAutospacing="0"/>
        <w:jc w:val="both"/>
      </w:pPr>
      <w:r>
        <w:t xml:space="preserve">2. </w:t>
      </w:r>
      <w:r w:rsidRPr="00833BC5">
        <w:t xml:space="preserve">Literackie przedstawienie relacji między człowiekiem a zwierzęciem. </w:t>
      </w:r>
      <w:proofErr w:type="spellStart"/>
      <w:r w:rsidRPr="00833BC5">
        <w:t>Prozwierzęce</w:t>
      </w:r>
      <w:proofErr w:type="spellEnd"/>
      <w:r w:rsidRPr="00833BC5">
        <w:t xml:space="preserve"> zaanga</w:t>
      </w:r>
      <w:r>
        <w:t xml:space="preserve">żowanie powieści </w:t>
      </w:r>
      <w:r w:rsidRPr="00833BC5">
        <w:rPr>
          <w:i/>
        </w:rPr>
        <w:t>Prowadź swój pług przez kości umarłych</w:t>
      </w:r>
      <w:r w:rsidRPr="00833BC5">
        <w:t xml:space="preserve"> Olgi Tokarczuk i recepcja dzieła.</w:t>
      </w:r>
    </w:p>
    <w:p w:rsidR="00542099" w:rsidRPr="00833BC5" w:rsidRDefault="00542099" w:rsidP="00542099">
      <w:pPr>
        <w:pStyle w:val="NormalnyWeb"/>
        <w:spacing w:before="0" w:beforeAutospacing="0" w:after="0" w:afterAutospacing="0"/>
        <w:ind w:firstLine="708"/>
        <w:jc w:val="both"/>
      </w:pPr>
    </w:p>
    <w:p w:rsidR="00542099" w:rsidRPr="00833BC5" w:rsidRDefault="00542099" w:rsidP="00542099">
      <w:pPr>
        <w:pStyle w:val="NormalnyWeb"/>
        <w:spacing w:before="0" w:beforeAutospacing="0" w:after="0" w:afterAutospacing="0"/>
        <w:jc w:val="both"/>
      </w:pPr>
      <w:r>
        <w:t xml:space="preserve">3. </w:t>
      </w:r>
      <w:r w:rsidRPr="00833BC5">
        <w:t>Lesbijka (nie)zapisana. Analiza kondycji polskiej literatury lesbijskiej na podstawie recepcji w krytyce literackiej.</w:t>
      </w:r>
    </w:p>
    <w:p w:rsidR="00542099" w:rsidRPr="00833BC5" w:rsidRDefault="00542099" w:rsidP="00542099">
      <w:pPr>
        <w:pStyle w:val="NormalnyWeb"/>
        <w:spacing w:before="0" w:beforeAutospacing="0" w:after="0" w:afterAutospacing="0"/>
        <w:jc w:val="both"/>
      </w:pPr>
    </w:p>
    <w:p w:rsidR="00542099" w:rsidRPr="00833BC5" w:rsidRDefault="00542099" w:rsidP="00542099">
      <w:pPr>
        <w:pStyle w:val="NormalnyWeb"/>
        <w:spacing w:before="0" w:beforeAutospacing="0" w:after="0" w:afterAutospacing="0"/>
        <w:jc w:val="both"/>
      </w:pPr>
      <w:r>
        <w:t xml:space="preserve">4. </w:t>
      </w:r>
      <w:r w:rsidRPr="00833BC5">
        <w:t>Kult amatora. Zjawisko amatorskiej krytyki literackiej w sieci i jej wpływ na krytykę profesjonalną</w:t>
      </w:r>
      <w:r>
        <w:t>.</w:t>
      </w:r>
    </w:p>
    <w:p w:rsidR="00542099" w:rsidRPr="00833BC5" w:rsidRDefault="00542099" w:rsidP="00542099">
      <w:pPr>
        <w:pStyle w:val="NormalnyWeb"/>
        <w:spacing w:before="0" w:beforeAutospacing="0" w:after="0" w:afterAutospacing="0"/>
        <w:jc w:val="both"/>
      </w:pPr>
    </w:p>
    <w:p w:rsidR="00542099" w:rsidRPr="00833BC5" w:rsidRDefault="00542099" w:rsidP="00542099">
      <w:pPr>
        <w:pStyle w:val="NormalnyWeb"/>
        <w:spacing w:before="0" w:beforeAutospacing="0" w:after="0" w:afterAutospacing="0"/>
        <w:jc w:val="both"/>
      </w:pPr>
      <w:r>
        <w:t xml:space="preserve">5. </w:t>
      </w:r>
      <w:r w:rsidRPr="00833BC5">
        <w:t>Gdzie leży prawda w reportażu? Na podstawie dyskusji o kondycji polskiego reportażu oraz wybranych tekstów Filipa Springera</w:t>
      </w:r>
      <w:r>
        <w:t>.</w:t>
      </w:r>
    </w:p>
    <w:p w:rsidR="00542099" w:rsidRPr="00833BC5" w:rsidRDefault="00542099" w:rsidP="00542099">
      <w:pPr>
        <w:pStyle w:val="NormalnyWeb"/>
        <w:spacing w:before="0" w:beforeAutospacing="0" w:after="0" w:afterAutospacing="0"/>
        <w:jc w:val="both"/>
      </w:pPr>
    </w:p>
    <w:p w:rsidR="00542099" w:rsidRPr="00833BC5" w:rsidRDefault="00542099" w:rsidP="00542099">
      <w:pPr>
        <w:pStyle w:val="NormalnyWeb"/>
        <w:spacing w:before="0" w:beforeAutospacing="0" w:after="0" w:afterAutospacing="0"/>
        <w:jc w:val="both"/>
      </w:pPr>
      <w:r>
        <w:t xml:space="preserve">6. </w:t>
      </w:r>
      <w:r w:rsidRPr="00833BC5">
        <w:t>Przekraczanie granic pomiędzy kulturą wysoką i popularną w świadomości polskiej, współczesnej krytyki literackiej</w:t>
      </w:r>
      <w:r>
        <w:t>.</w:t>
      </w:r>
    </w:p>
    <w:p w:rsidR="00D7060D" w:rsidRDefault="00D7060D"/>
    <w:p w:rsidR="00542099" w:rsidRPr="005B664A" w:rsidRDefault="00542099" w:rsidP="005420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542099" w:rsidRPr="005B664A" w:rsidRDefault="00542099" w:rsidP="005420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5B664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Prof. Wojciech Soliński</w:t>
      </w:r>
      <w:r w:rsidRPr="005B664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:</w:t>
      </w:r>
    </w:p>
    <w:p w:rsidR="00542099" w:rsidRPr="005B664A" w:rsidRDefault="00542099" w:rsidP="005420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664A">
        <w:rPr>
          <w:rFonts w:ascii="Times New Roman" w:hAnsi="Times New Roman" w:cs="Times New Roman"/>
          <w:sz w:val="24"/>
          <w:szCs w:val="24"/>
        </w:rPr>
        <w:t>Podcast</w:t>
      </w:r>
      <w:proofErr w:type="spellEnd"/>
      <w:r w:rsidRPr="005B664A">
        <w:rPr>
          <w:rFonts w:ascii="Times New Roman" w:hAnsi="Times New Roman" w:cs="Times New Roman"/>
          <w:sz w:val="24"/>
          <w:szCs w:val="24"/>
        </w:rPr>
        <w:t xml:space="preserve"> Joanny Okuniewskiej </w:t>
      </w:r>
      <w:r w:rsidRPr="005B664A">
        <w:rPr>
          <w:rFonts w:ascii="Times New Roman" w:hAnsi="Times New Roman" w:cs="Times New Roman"/>
          <w:i/>
          <w:iCs/>
          <w:sz w:val="24"/>
          <w:szCs w:val="24"/>
        </w:rPr>
        <w:t xml:space="preserve">Ja i moje przyjaciółki idiotki </w:t>
      </w:r>
      <w:r w:rsidRPr="005B664A">
        <w:rPr>
          <w:rFonts w:ascii="Times New Roman" w:hAnsi="Times New Roman" w:cs="Times New Roman"/>
          <w:sz w:val="24"/>
          <w:szCs w:val="24"/>
        </w:rPr>
        <w:t>– fenomen i jego analiza językowa.</w:t>
      </w:r>
    </w:p>
    <w:p w:rsidR="00542099" w:rsidRPr="005B664A" w:rsidRDefault="00542099" w:rsidP="0054209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42099" w:rsidRPr="005B664A" w:rsidRDefault="00542099" w:rsidP="005420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664A">
        <w:rPr>
          <w:rFonts w:ascii="Times New Roman" w:hAnsi="Times New Roman" w:cs="Times New Roman"/>
          <w:sz w:val="24"/>
          <w:szCs w:val="24"/>
        </w:rPr>
        <w:t>Mechanizmy „</w:t>
      </w:r>
      <w:proofErr w:type="spellStart"/>
      <w:r w:rsidRPr="005B664A">
        <w:rPr>
          <w:rFonts w:ascii="Times New Roman" w:hAnsi="Times New Roman" w:cs="Times New Roman"/>
          <w:sz w:val="24"/>
          <w:szCs w:val="24"/>
        </w:rPr>
        <w:t>grozotwórcze</w:t>
      </w:r>
      <w:proofErr w:type="spellEnd"/>
      <w:r w:rsidRPr="005B664A">
        <w:rPr>
          <w:rFonts w:ascii="Times New Roman" w:hAnsi="Times New Roman" w:cs="Times New Roman"/>
          <w:sz w:val="24"/>
          <w:szCs w:val="24"/>
        </w:rPr>
        <w:t>” w prozie Stephena Kinga.</w:t>
      </w:r>
    </w:p>
    <w:p w:rsidR="00542099" w:rsidRPr="005B664A" w:rsidRDefault="00542099" w:rsidP="0054209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42099" w:rsidRPr="005B664A" w:rsidRDefault="00542099" w:rsidP="005420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664A">
        <w:rPr>
          <w:rFonts w:ascii="Times New Roman" w:hAnsi="Times New Roman" w:cs="Times New Roman"/>
          <w:sz w:val="24"/>
          <w:szCs w:val="24"/>
        </w:rPr>
        <w:t xml:space="preserve">Harry </w:t>
      </w:r>
      <w:proofErr w:type="spellStart"/>
      <w:r w:rsidRPr="005B664A">
        <w:rPr>
          <w:rFonts w:ascii="Times New Roman" w:hAnsi="Times New Roman" w:cs="Times New Roman"/>
          <w:sz w:val="24"/>
          <w:szCs w:val="24"/>
        </w:rPr>
        <w:t>Styles</w:t>
      </w:r>
      <w:proofErr w:type="spellEnd"/>
      <w:r w:rsidRPr="005B664A">
        <w:rPr>
          <w:rFonts w:ascii="Times New Roman" w:hAnsi="Times New Roman" w:cs="Times New Roman"/>
          <w:sz w:val="24"/>
          <w:szCs w:val="24"/>
        </w:rPr>
        <w:t xml:space="preserve"> jako „kaskader literatury”.</w:t>
      </w:r>
    </w:p>
    <w:p w:rsidR="00542099" w:rsidRPr="005B664A" w:rsidRDefault="00542099" w:rsidP="0054209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42099" w:rsidRPr="005B664A" w:rsidRDefault="00542099" w:rsidP="005420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664A">
        <w:rPr>
          <w:rFonts w:ascii="Times New Roman" w:hAnsi="Times New Roman" w:cs="Times New Roman"/>
          <w:sz w:val="24"/>
          <w:szCs w:val="24"/>
        </w:rPr>
        <w:t>Egzystencjalizm w prozie narracyjnej (zarys problematyki).</w:t>
      </w:r>
    </w:p>
    <w:p w:rsidR="00542099" w:rsidRPr="005B664A" w:rsidRDefault="00542099" w:rsidP="0054209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42099" w:rsidRPr="005B664A" w:rsidRDefault="00542099" w:rsidP="005420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664A">
        <w:rPr>
          <w:rFonts w:ascii="Times New Roman" w:hAnsi="Times New Roman" w:cs="Times New Roman"/>
          <w:sz w:val="24"/>
          <w:szCs w:val="24"/>
        </w:rPr>
        <w:t xml:space="preserve">Adaptacje filmowe </w:t>
      </w:r>
      <w:r w:rsidRPr="005B664A">
        <w:rPr>
          <w:rFonts w:ascii="Times New Roman" w:hAnsi="Times New Roman" w:cs="Times New Roman"/>
          <w:i/>
          <w:iCs/>
          <w:sz w:val="24"/>
          <w:szCs w:val="24"/>
        </w:rPr>
        <w:t>Alicji w Krainie Czarów</w:t>
      </w:r>
      <w:r w:rsidRPr="005B664A">
        <w:rPr>
          <w:rFonts w:ascii="Times New Roman" w:hAnsi="Times New Roman" w:cs="Times New Roman"/>
          <w:sz w:val="24"/>
          <w:szCs w:val="24"/>
        </w:rPr>
        <w:t xml:space="preserve"> (na wybranych przykładach).</w:t>
      </w:r>
    </w:p>
    <w:p w:rsidR="00542099" w:rsidRPr="005B664A" w:rsidRDefault="00542099" w:rsidP="0054209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42099" w:rsidRPr="005B664A" w:rsidRDefault="00542099" w:rsidP="005420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664A">
        <w:rPr>
          <w:rFonts w:ascii="Times New Roman" w:hAnsi="Times New Roman" w:cs="Times New Roman"/>
          <w:sz w:val="24"/>
          <w:szCs w:val="24"/>
        </w:rPr>
        <w:t>Francuskie przekłady prozy Witolda Gombrowicza (</w:t>
      </w:r>
      <w:r w:rsidRPr="005B664A">
        <w:rPr>
          <w:rFonts w:ascii="Times New Roman" w:hAnsi="Times New Roman" w:cs="Times New Roman"/>
          <w:i/>
          <w:iCs/>
          <w:sz w:val="24"/>
          <w:szCs w:val="24"/>
        </w:rPr>
        <w:t>Ferdydurke</w:t>
      </w:r>
      <w:r w:rsidRPr="005B664A">
        <w:rPr>
          <w:rFonts w:ascii="Times New Roman" w:hAnsi="Times New Roman" w:cs="Times New Roman"/>
          <w:sz w:val="24"/>
          <w:szCs w:val="24"/>
        </w:rPr>
        <w:t xml:space="preserve">, </w:t>
      </w:r>
      <w:r w:rsidRPr="005B664A">
        <w:rPr>
          <w:rFonts w:ascii="Times New Roman" w:hAnsi="Times New Roman" w:cs="Times New Roman"/>
          <w:i/>
          <w:iCs/>
          <w:sz w:val="24"/>
          <w:szCs w:val="24"/>
        </w:rPr>
        <w:t>Pornografia</w:t>
      </w:r>
      <w:r w:rsidRPr="005B664A">
        <w:rPr>
          <w:rFonts w:ascii="Times New Roman" w:hAnsi="Times New Roman" w:cs="Times New Roman"/>
          <w:sz w:val="24"/>
          <w:szCs w:val="24"/>
        </w:rPr>
        <w:t xml:space="preserve">, </w:t>
      </w:r>
      <w:r w:rsidRPr="005B664A">
        <w:rPr>
          <w:rFonts w:ascii="Times New Roman" w:hAnsi="Times New Roman" w:cs="Times New Roman"/>
          <w:i/>
          <w:iCs/>
          <w:sz w:val="24"/>
          <w:szCs w:val="24"/>
        </w:rPr>
        <w:t>Trans-Atlantyk</w:t>
      </w:r>
      <w:r w:rsidRPr="005B664A">
        <w:rPr>
          <w:rFonts w:ascii="Times New Roman" w:hAnsi="Times New Roman" w:cs="Times New Roman"/>
          <w:sz w:val="24"/>
          <w:szCs w:val="24"/>
        </w:rPr>
        <w:t>).</w:t>
      </w:r>
    </w:p>
    <w:p w:rsidR="00542099" w:rsidRPr="005B664A" w:rsidRDefault="00542099" w:rsidP="0054209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42099" w:rsidRPr="005B664A" w:rsidRDefault="00542099" w:rsidP="005420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664A">
        <w:rPr>
          <w:rFonts w:ascii="Times New Roman" w:hAnsi="Times New Roman" w:cs="Times New Roman"/>
          <w:sz w:val="24"/>
          <w:szCs w:val="24"/>
        </w:rPr>
        <w:t xml:space="preserve">Zuzanna </w:t>
      </w:r>
      <w:proofErr w:type="spellStart"/>
      <w:r w:rsidRPr="005B664A">
        <w:rPr>
          <w:rFonts w:ascii="Times New Roman" w:hAnsi="Times New Roman" w:cs="Times New Roman"/>
          <w:sz w:val="24"/>
          <w:szCs w:val="24"/>
        </w:rPr>
        <w:t>Ginczanka</w:t>
      </w:r>
      <w:proofErr w:type="spellEnd"/>
      <w:r w:rsidRPr="005B664A">
        <w:rPr>
          <w:rFonts w:ascii="Times New Roman" w:hAnsi="Times New Roman" w:cs="Times New Roman"/>
          <w:sz w:val="24"/>
          <w:szCs w:val="24"/>
        </w:rPr>
        <w:t xml:space="preserve"> – „</w:t>
      </w:r>
      <w:proofErr w:type="spellStart"/>
      <w:r w:rsidRPr="005B664A">
        <w:rPr>
          <w:rFonts w:ascii="Times New Roman" w:hAnsi="Times New Roman" w:cs="Times New Roman"/>
          <w:sz w:val="24"/>
          <w:szCs w:val="24"/>
        </w:rPr>
        <w:t>herstoria</w:t>
      </w:r>
      <w:proofErr w:type="spellEnd"/>
      <w:r w:rsidRPr="005B664A">
        <w:rPr>
          <w:rFonts w:ascii="Times New Roman" w:hAnsi="Times New Roman" w:cs="Times New Roman"/>
          <w:sz w:val="24"/>
          <w:szCs w:val="24"/>
        </w:rPr>
        <w:t>” zamknięta w poezji.</w:t>
      </w:r>
    </w:p>
    <w:p w:rsidR="00542099" w:rsidRPr="005B664A" w:rsidRDefault="00542099" w:rsidP="0054209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42099" w:rsidRPr="005B664A" w:rsidRDefault="00542099" w:rsidP="005420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664A">
        <w:rPr>
          <w:rFonts w:ascii="Times New Roman" w:hAnsi="Times New Roman" w:cs="Times New Roman"/>
          <w:sz w:val="24"/>
          <w:szCs w:val="24"/>
        </w:rPr>
        <w:t xml:space="preserve">Baśń jako źródło inspiracji dla twórców współczesnej kultury popularnej. Na przykładzie </w:t>
      </w:r>
      <w:proofErr w:type="spellStart"/>
      <w:r w:rsidRPr="005B664A">
        <w:rPr>
          <w:rFonts w:ascii="Times New Roman" w:hAnsi="Times New Roman" w:cs="Times New Roman"/>
          <w:sz w:val="24"/>
          <w:szCs w:val="24"/>
        </w:rPr>
        <w:t>Grimmowskiej</w:t>
      </w:r>
      <w:proofErr w:type="spellEnd"/>
      <w:r w:rsidRPr="005B664A">
        <w:rPr>
          <w:rFonts w:ascii="Times New Roman" w:hAnsi="Times New Roman" w:cs="Times New Roman"/>
          <w:sz w:val="24"/>
          <w:szCs w:val="24"/>
        </w:rPr>
        <w:t xml:space="preserve"> wersji </w:t>
      </w:r>
      <w:r w:rsidRPr="005B664A">
        <w:rPr>
          <w:rFonts w:ascii="Times New Roman" w:hAnsi="Times New Roman" w:cs="Times New Roman"/>
          <w:i/>
          <w:iCs/>
          <w:sz w:val="24"/>
          <w:szCs w:val="24"/>
        </w:rPr>
        <w:t xml:space="preserve">Królewny Śnieżki </w:t>
      </w:r>
      <w:r w:rsidRPr="005B664A">
        <w:rPr>
          <w:rFonts w:ascii="Times New Roman" w:hAnsi="Times New Roman" w:cs="Times New Roman"/>
          <w:sz w:val="24"/>
          <w:szCs w:val="24"/>
        </w:rPr>
        <w:t xml:space="preserve">oraz wybranych </w:t>
      </w:r>
      <w:proofErr w:type="spellStart"/>
      <w:r w:rsidRPr="005B664A">
        <w:rPr>
          <w:rFonts w:ascii="Times New Roman" w:hAnsi="Times New Roman" w:cs="Times New Roman"/>
          <w:sz w:val="24"/>
          <w:szCs w:val="24"/>
        </w:rPr>
        <w:t>renarracji</w:t>
      </w:r>
      <w:proofErr w:type="spellEnd"/>
      <w:r w:rsidRPr="005B664A">
        <w:rPr>
          <w:rFonts w:ascii="Times New Roman" w:hAnsi="Times New Roman" w:cs="Times New Roman"/>
          <w:sz w:val="24"/>
          <w:szCs w:val="24"/>
        </w:rPr>
        <w:t>.</w:t>
      </w:r>
    </w:p>
    <w:p w:rsidR="00542099" w:rsidRPr="005B664A" w:rsidRDefault="00542099" w:rsidP="0054209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42099" w:rsidRPr="005B664A" w:rsidRDefault="00542099" w:rsidP="005420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664A">
        <w:rPr>
          <w:rFonts w:ascii="Times New Roman" w:hAnsi="Times New Roman" w:cs="Times New Roman"/>
          <w:sz w:val="24"/>
          <w:szCs w:val="24"/>
        </w:rPr>
        <w:lastRenderedPageBreak/>
        <w:t xml:space="preserve">Transformacje postaci, wątków fabularnych i odmian gatunkowych powieści i opowiadań o </w:t>
      </w:r>
      <w:r w:rsidRPr="005B664A">
        <w:rPr>
          <w:rFonts w:ascii="Times New Roman" w:hAnsi="Times New Roman" w:cs="Times New Roman"/>
          <w:i/>
          <w:iCs/>
          <w:sz w:val="24"/>
          <w:szCs w:val="24"/>
        </w:rPr>
        <w:t>Sherlocku Holmesie</w:t>
      </w:r>
      <w:r w:rsidRPr="005B664A">
        <w:rPr>
          <w:rFonts w:ascii="Times New Roman" w:hAnsi="Times New Roman" w:cs="Times New Roman"/>
          <w:sz w:val="24"/>
          <w:szCs w:val="24"/>
        </w:rPr>
        <w:t xml:space="preserve"> Arthura Conan </w:t>
      </w:r>
      <w:proofErr w:type="spellStart"/>
      <w:r w:rsidRPr="005B664A">
        <w:rPr>
          <w:rFonts w:ascii="Times New Roman" w:hAnsi="Times New Roman" w:cs="Times New Roman"/>
          <w:sz w:val="24"/>
          <w:szCs w:val="24"/>
        </w:rPr>
        <w:t>Doyle’a</w:t>
      </w:r>
      <w:proofErr w:type="spellEnd"/>
      <w:r w:rsidRPr="005B664A">
        <w:rPr>
          <w:rFonts w:ascii="Times New Roman" w:hAnsi="Times New Roman" w:cs="Times New Roman"/>
          <w:sz w:val="24"/>
          <w:szCs w:val="24"/>
        </w:rPr>
        <w:t xml:space="preserve"> w adaptacji filmowej (na przykładzie brytyjskiego serialu </w:t>
      </w:r>
      <w:r w:rsidRPr="005B664A">
        <w:rPr>
          <w:rFonts w:ascii="Times New Roman" w:hAnsi="Times New Roman" w:cs="Times New Roman"/>
          <w:i/>
          <w:iCs/>
          <w:sz w:val="24"/>
          <w:szCs w:val="24"/>
        </w:rPr>
        <w:t>Sherlock.</w:t>
      </w:r>
    </w:p>
    <w:p w:rsidR="00542099" w:rsidRPr="005B664A" w:rsidRDefault="00542099" w:rsidP="0054209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42099" w:rsidRPr="005B664A" w:rsidRDefault="00542099" w:rsidP="005420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664A">
        <w:rPr>
          <w:rFonts w:ascii="Times New Roman" w:hAnsi="Times New Roman" w:cs="Times New Roman"/>
          <w:sz w:val="24"/>
          <w:szCs w:val="24"/>
        </w:rPr>
        <w:t xml:space="preserve">Oblicza feminizmu w powieści </w:t>
      </w:r>
      <w:r w:rsidRPr="005B664A">
        <w:rPr>
          <w:rFonts w:ascii="Times New Roman" w:hAnsi="Times New Roman" w:cs="Times New Roman"/>
          <w:i/>
          <w:iCs/>
          <w:sz w:val="24"/>
          <w:szCs w:val="24"/>
        </w:rPr>
        <w:t xml:space="preserve">Ania z Zielonego Wzgórza </w:t>
      </w:r>
      <w:r w:rsidRPr="005B664A">
        <w:rPr>
          <w:rFonts w:ascii="Times New Roman" w:hAnsi="Times New Roman" w:cs="Times New Roman"/>
          <w:sz w:val="24"/>
          <w:szCs w:val="24"/>
        </w:rPr>
        <w:t xml:space="preserve">i serialu </w:t>
      </w:r>
      <w:r w:rsidRPr="005B664A">
        <w:rPr>
          <w:rFonts w:ascii="Times New Roman" w:hAnsi="Times New Roman" w:cs="Times New Roman"/>
          <w:i/>
          <w:iCs/>
          <w:sz w:val="24"/>
          <w:szCs w:val="24"/>
        </w:rPr>
        <w:t>Ania, nie Anna.</w:t>
      </w:r>
    </w:p>
    <w:p w:rsidR="00542099" w:rsidRPr="00542099" w:rsidRDefault="00542099" w:rsidP="00542099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54209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Dr Olga Taranek-Wolańska</w:t>
      </w:r>
      <w:r w:rsidRPr="0054209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:</w:t>
      </w:r>
    </w:p>
    <w:p w:rsidR="00542099" w:rsidRPr="00542099" w:rsidRDefault="00542099" w:rsidP="00542099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099">
        <w:rPr>
          <w:rFonts w:ascii="Times New Roman" w:hAnsi="Times New Roman" w:cs="Times New Roman"/>
          <w:sz w:val="24"/>
          <w:szCs w:val="24"/>
        </w:rPr>
        <w:t>1. Typografia jako narzędzie komunikacji wizualnej w kampaniach reklamowych. Analiza i interpretacja wybranych komunikatów.</w:t>
      </w:r>
    </w:p>
    <w:p w:rsidR="00542099" w:rsidRPr="00542099" w:rsidRDefault="00542099" w:rsidP="00542099">
      <w:pPr>
        <w:pStyle w:val="Akapitzlist"/>
        <w:numPr>
          <w:ilvl w:val="0"/>
          <w:numId w:val="1"/>
        </w:numPr>
        <w:spacing w:line="259" w:lineRule="auto"/>
        <w:jc w:val="both"/>
        <w:rPr>
          <w:rStyle w:val="spellingerror"/>
          <w:rFonts w:ascii="Times New Roman" w:hAnsi="Times New Roman" w:cs="Times New Roman"/>
          <w:sz w:val="24"/>
          <w:szCs w:val="24"/>
        </w:rPr>
      </w:pPr>
      <w:r w:rsidRPr="00542099">
        <w:rPr>
          <w:rStyle w:val="spellingerror"/>
          <w:rFonts w:ascii="Times New Roman" w:hAnsi="Times New Roman" w:cs="Times New Roman"/>
          <w:iCs/>
          <w:sz w:val="24"/>
          <w:szCs w:val="24"/>
        </w:rPr>
        <w:t>2. Kinetyczne</w:t>
      </w:r>
      <w:r w:rsidRPr="00542099">
        <w:rPr>
          <w:rStyle w:val="normaltextrun"/>
          <w:rFonts w:ascii="Times New Roman" w:hAnsi="Times New Roman" w:cs="Times New Roman"/>
          <w:iCs/>
          <w:sz w:val="24"/>
          <w:szCs w:val="24"/>
        </w:rPr>
        <w:t> </w:t>
      </w:r>
      <w:r w:rsidRPr="00542099">
        <w:rPr>
          <w:rStyle w:val="spellingerror"/>
          <w:rFonts w:ascii="Times New Roman" w:hAnsi="Times New Roman" w:cs="Times New Roman"/>
          <w:iCs/>
          <w:sz w:val="24"/>
          <w:szCs w:val="24"/>
        </w:rPr>
        <w:t>opowieści</w:t>
      </w:r>
      <w:r w:rsidRPr="00542099">
        <w:rPr>
          <w:rStyle w:val="normaltextrun"/>
          <w:rFonts w:ascii="Times New Roman" w:hAnsi="Times New Roman" w:cs="Times New Roman"/>
          <w:iCs/>
          <w:sz w:val="24"/>
          <w:szCs w:val="24"/>
        </w:rPr>
        <w:t> Iris van </w:t>
      </w:r>
      <w:proofErr w:type="spellStart"/>
      <w:r w:rsidRPr="00542099">
        <w:rPr>
          <w:rStyle w:val="spellingerror"/>
          <w:rFonts w:ascii="Times New Roman" w:hAnsi="Times New Roman" w:cs="Times New Roman"/>
          <w:iCs/>
          <w:sz w:val="24"/>
          <w:szCs w:val="24"/>
        </w:rPr>
        <w:t>Herpen</w:t>
      </w:r>
      <w:proofErr w:type="spellEnd"/>
      <w:r w:rsidRPr="00542099">
        <w:rPr>
          <w:rStyle w:val="normaltextrun"/>
          <w:rFonts w:ascii="Times New Roman" w:hAnsi="Times New Roman" w:cs="Times New Roman"/>
          <w:iCs/>
          <w:sz w:val="24"/>
          <w:szCs w:val="24"/>
        </w:rPr>
        <w:t>  — </w:t>
      </w:r>
      <w:r w:rsidRPr="00542099">
        <w:rPr>
          <w:rStyle w:val="spellingerror"/>
          <w:rFonts w:ascii="Times New Roman" w:hAnsi="Times New Roman" w:cs="Times New Roman"/>
          <w:iCs/>
          <w:sz w:val="24"/>
          <w:szCs w:val="24"/>
        </w:rPr>
        <w:t>ruch</w:t>
      </w:r>
      <w:r w:rsidRPr="00542099">
        <w:rPr>
          <w:rStyle w:val="normaltextrun"/>
          <w:rFonts w:ascii="Times New Roman" w:hAnsi="Times New Roman" w:cs="Times New Roman"/>
          <w:iCs/>
          <w:sz w:val="24"/>
          <w:szCs w:val="24"/>
        </w:rPr>
        <w:t>, natura, </w:t>
      </w:r>
      <w:r w:rsidRPr="00542099">
        <w:rPr>
          <w:rStyle w:val="spellingerror"/>
          <w:rFonts w:ascii="Times New Roman" w:hAnsi="Times New Roman" w:cs="Times New Roman"/>
          <w:iCs/>
          <w:sz w:val="24"/>
          <w:szCs w:val="24"/>
        </w:rPr>
        <w:t>skuteczność.</w:t>
      </w:r>
    </w:p>
    <w:p w:rsidR="00542099" w:rsidRPr="00542099" w:rsidRDefault="00542099" w:rsidP="00542099">
      <w:pPr>
        <w:pStyle w:val="Akapitzlist"/>
        <w:numPr>
          <w:ilvl w:val="0"/>
          <w:numId w:val="1"/>
        </w:numPr>
        <w:spacing w:line="259" w:lineRule="auto"/>
        <w:jc w:val="both"/>
        <w:rPr>
          <w:rStyle w:val="spellingerror"/>
          <w:rFonts w:ascii="Times New Roman" w:hAnsi="Times New Roman" w:cs="Times New Roman"/>
          <w:sz w:val="24"/>
          <w:szCs w:val="24"/>
        </w:rPr>
      </w:pPr>
      <w:r w:rsidRPr="00542099">
        <w:rPr>
          <w:rStyle w:val="spellingerror"/>
          <w:rFonts w:ascii="Times New Roman" w:hAnsi="Times New Roman" w:cs="Times New Roman"/>
          <w:iCs/>
          <w:sz w:val="24"/>
          <w:szCs w:val="24"/>
        </w:rPr>
        <w:t>3. Strajk Kobiet jako wydarzenie piśmienne. Poetyka i typografia wybranych transparentów.</w:t>
      </w:r>
    </w:p>
    <w:p w:rsidR="00542099" w:rsidRPr="00542099" w:rsidRDefault="00542099" w:rsidP="00542099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099">
        <w:rPr>
          <w:rFonts w:ascii="Times New Roman" w:hAnsi="Times New Roman" w:cs="Times New Roman"/>
          <w:sz w:val="24"/>
          <w:szCs w:val="24"/>
        </w:rPr>
        <w:t xml:space="preserve">4. </w:t>
      </w:r>
      <w:r w:rsidRPr="00542099">
        <w:rPr>
          <w:rFonts w:ascii="Times New Roman" w:hAnsi="Times New Roman" w:cs="Times New Roman"/>
          <w:i/>
          <w:sz w:val="24"/>
          <w:szCs w:val="24"/>
        </w:rPr>
        <w:t xml:space="preserve">Picture </w:t>
      </w:r>
      <w:proofErr w:type="spellStart"/>
      <w:r w:rsidRPr="00542099">
        <w:rPr>
          <w:rFonts w:ascii="Times New Roman" w:hAnsi="Times New Roman" w:cs="Times New Roman"/>
          <w:i/>
          <w:sz w:val="24"/>
          <w:szCs w:val="24"/>
        </w:rPr>
        <w:t>booki</w:t>
      </w:r>
      <w:proofErr w:type="spellEnd"/>
      <w:r w:rsidRPr="00542099">
        <w:rPr>
          <w:rFonts w:ascii="Times New Roman" w:hAnsi="Times New Roman" w:cs="Times New Roman"/>
          <w:sz w:val="24"/>
          <w:szCs w:val="24"/>
        </w:rPr>
        <w:t xml:space="preserve"> Iwony Chmielewskiej a koncepcja „czułego narratora” Olgi Tokarczuk.</w:t>
      </w:r>
    </w:p>
    <w:p w:rsidR="00542099" w:rsidRPr="00542099" w:rsidRDefault="00542099" w:rsidP="00542099">
      <w:pPr>
        <w:pStyle w:val="Akapitzlist"/>
        <w:numPr>
          <w:ilvl w:val="0"/>
          <w:numId w:val="1"/>
        </w:numPr>
        <w:spacing w:line="259" w:lineRule="auto"/>
        <w:jc w:val="both"/>
        <w:rPr>
          <w:rStyle w:val="eop"/>
          <w:rFonts w:ascii="Times New Roman" w:hAnsi="Times New Roman" w:cs="Times New Roman"/>
          <w:sz w:val="24"/>
          <w:szCs w:val="24"/>
        </w:rPr>
      </w:pPr>
      <w:r w:rsidRPr="00542099">
        <w:rPr>
          <w:rFonts w:ascii="Times New Roman" w:hAnsi="Times New Roman" w:cs="Times New Roman"/>
          <w:sz w:val="24"/>
          <w:szCs w:val="24"/>
        </w:rPr>
        <w:t xml:space="preserve">5. Typografia kinetyczna w adaptacjach </w:t>
      </w:r>
      <w:r w:rsidRPr="00542099">
        <w:rPr>
          <w:rFonts w:ascii="Times New Roman" w:hAnsi="Times New Roman" w:cs="Times New Roman"/>
          <w:i/>
          <w:sz w:val="24"/>
          <w:szCs w:val="24"/>
        </w:rPr>
        <w:t xml:space="preserve">Opowieści </w:t>
      </w:r>
      <w:proofErr w:type="spellStart"/>
      <w:r w:rsidRPr="00542099">
        <w:rPr>
          <w:rFonts w:ascii="Times New Roman" w:hAnsi="Times New Roman" w:cs="Times New Roman"/>
          <w:i/>
          <w:sz w:val="24"/>
          <w:szCs w:val="24"/>
        </w:rPr>
        <w:t>podręcznej</w:t>
      </w:r>
      <w:r w:rsidRPr="00542099">
        <w:rPr>
          <w:rStyle w:val="normaltextrun"/>
          <w:rFonts w:ascii="Times New Roman" w:hAnsi="Times New Roman" w:cs="Times New Roman"/>
          <w:sz w:val="24"/>
          <w:szCs w:val="24"/>
        </w:rPr>
        <w:t>Margaret</w:t>
      </w:r>
      <w:proofErr w:type="spellEnd"/>
      <w:r w:rsidRPr="00542099">
        <w:rPr>
          <w:rStyle w:val="normaltextrun"/>
          <w:rFonts w:ascii="Times New Roman" w:hAnsi="Times New Roman" w:cs="Times New Roman"/>
          <w:sz w:val="24"/>
          <w:szCs w:val="24"/>
        </w:rPr>
        <w:t> </w:t>
      </w:r>
      <w:proofErr w:type="spellStart"/>
      <w:r w:rsidRPr="00542099">
        <w:rPr>
          <w:rStyle w:val="spellingerror"/>
          <w:rFonts w:ascii="Times New Roman" w:hAnsi="Times New Roman" w:cs="Times New Roman"/>
          <w:sz w:val="24"/>
          <w:szCs w:val="24"/>
        </w:rPr>
        <w:t>Atwood</w:t>
      </w:r>
      <w:proofErr w:type="spellEnd"/>
      <w:r w:rsidRPr="00542099">
        <w:rPr>
          <w:rStyle w:val="spellingerror"/>
          <w:rFonts w:ascii="Times New Roman" w:hAnsi="Times New Roman" w:cs="Times New Roman"/>
          <w:sz w:val="24"/>
          <w:szCs w:val="24"/>
        </w:rPr>
        <w:t>.</w:t>
      </w:r>
      <w:r w:rsidRPr="00542099">
        <w:rPr>
          <w:rStyle w:val="normaltextrun"/>
          <w:rFonts w:ascii="Times New Roman" w:hAnsi="Times New Roman" w:cs="Times New Roman"/>
          <w:sz w:val="24"/>
          <w:szCs w:val="24"/>
        </w:rPr>
        <w:t> </w:t>
      </w:r>
      <w:r w:rsidRPr="00542099">
        <w:rPr>
          <w:rStyle w:val="eop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542099" w:rsidRPr="00542099" w:rsidRDefault="00542099" w:rsidP="00542099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099">
        <w:rPr>
          <w:rFonts w:ascii="Times New Roman" w:hAnsi="Times New Roman" w:cs="Times New Roman"/>
          <w:sz w:val="24"/>
          <w:szCs w:val="24"/>
        </w:rPr>
        <w:t xml:space="preserve">6. Między słowem a obrazem. Narracja w powieści graficznej </w:t>
      </w:r>
      <w:proofErr w:type="spellStart"/>
      <w:r w:rsidRPr="00542099">
        <w:rPr>
          <w:rFonts w:ascii="Times New Roman" w:hAnsi="Times New Roman" w:cs="Times New Roman"/>
          <w:sz w:val="24"/>
          <w:szCs w:val="24"/>
        </w:rPr>
        <w:t>Yuvala</w:t>
      </w:r>
      <w:proofErr w:type="spellEnd"/>
      <w:r w:rsidRPr="00542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099">
        <w:rPr>
          <w:rFonts w:ascii="Times New Roman" w:hAnsi="Times New Roman" w:cs="Times New Roman"/>
          <w:sz w:val="24"/>
          <w:szCs w:val="24"/>
        </w:rPr>
        <w:t>Noaha</w:t>
      </w:r>
      <w:proofErr w:type="spellEnd"/>
      <w:r w:rsidRPr="00542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099">
        <w:rPr>
          <w:rFonts w:ascii="Times New Roman" w:hAnsi="Times New Roman" w:cs="Times New Roman"/>
          <w:sz w:val="24"/>
          <w:szCs w:val="24"/>
        </w:rPr>
        <w:t>Harariego</w:t>
      </w:r>
      <w:proofErr w:type="spellEnd"/>
      <w:r w:rsidRPr="00542099">
        <w:rPr>
          <w:rFonts w:ascii="Times New Roman" w:hAnsi="Times New Roman" w:cs="Times New Roman"/>
          <w:sz w:val="24"/>
          <w:szCs w:val="24"/>
        </w:rPr>
        <w:t xml:space="preserve"> </w:t>
      </w:r>
      <w:r w:rsidRPr="00542099">
        <w:rPr>
          <w:rFonts w:ascii="Times New Roman" w:hAnsi="Times New Roman" w:cs="Times New Roman"/>
          <w:i/>
          <w:sz w:val="24"/>
          <w:szCs w:val="24"/>
        </w:rPr>
        <w:t>Sapiens. Narodziny ludzkości</w:t>
      </w:r>
      <w:r w:rsidRPr="00542099">
        <w:rPr>
          <w:rFonts w:ascii="Times New Roman" w:hAnsi="Times New Roman" w:cs="Times New Roman"/>
          <w:sz w:val="24"/>
          <w:szCs w:val="24"/>
        </w:rPr>
        <w:t>.</w:t>
      </w:r>
    </w:p>
    <w:p w:rsidR="00542099" w:rsidRPr="00542099" w:rsidRDefault="00542099" w:rsidP="00542099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099">
        <w:rPr>
          <w:rFonts w:ascii="Times New Roman" w:hAnsi="Times New Roman" w:cs="Times New Roman"/>
          <w:sz w:val="24"/>
          <w:szCs w:val="24"/>
        </w:rPr>
        <w:t xml:space="preserve">7. Typografia narratywna w twórczości </w:t>
      </w:r>
      <w:proofErr w:type="spellStart"/>
      <w:r w:rsidRPr="00542099">
        <w:rPr>
          <w:rFonts w:ascii="Times New Roman" w:hAnsi="Times New Roman" w:cs="Times New Roman"/>
          <w:sz w:val="24"/>
          <w:szCs w:val="24"/>
        </w:rPr>
        <w:t>instapoetów</w:t>
      </w:r>
      <w:proofErr w:type="spellEnd"/>
      <w:r w:rsidRPr="00542099">
        <w:rPr>
          <w:rFonts w:ascii="Times New Roman" w:hAnsi="Times New Roman" w:cs="Times New Roman"/>
          <w:sz w:val="24"/>
          <w:szCs w:val="24"/>
        </w:rPr>
        <w:t>.</w:t>
      </w:r>
    </w:p>
    <w:p w:rsidR="00542099" w:rsidRPr="00542099" w:rsidRDefault="00542099" w:rsidP="00542099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099">
        <w:rPr>
          <w:rFonts w:ascii="Times New Roman" w:hAnsi="Times New Roman" w:cs="Times New Roman"/>
          <w:sz w:val="24"/>
          <w:szCs w:val="24"/>
        </w:rPr>
        <w:t xml:space="preserve">8. Typografia jako element poetyki. Analiza funkcji wybranych znaków typograficznych na przykładzie tomu </w:t>
      </w:r>
      <w:proofErr w:type="spellStart"/>
      <w:r w:rsidRPr="00542099">
        <w:rPr>
          <w:rFonts w:ascii="Times New Roman" w:hAnsi="Times New Roman" w:cs="Times New Roman"/>
          <w:i/>
          <w:sz w:val="24"/>
          <w:szCs w:val="24"/>
        </w:rPr>
        <w:t>Vade-mecum</w:t>
      </w:r>
      <w:proofErr w:type="spellEnd"/>
      <w:r w:rsidRPr="00542099">
        <w:rPr>
          <w:rFonts w:ascii="Times New Roman" w:hAnsi="Times New Roman" w:cs="Times New Roman"/>
          <w:sz w:val="24"/>
          <w:szCs w:val="24"/>
        </w:rPr>
        <w:t xml:space="preserve"> Cypriana Norwida.</w:t>
      </w:r>
    </w:p>
    <w:p w:rsidR="00542099" w:rsidRPr="00542099" w:rsidRDefault="00542099" w:rsidP="00542099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099">
        <w:rPr>
          <w:rFonts w:ascii="Times New Roman" w:hAnsi="Times New Roman" w:cs="Times New Roman"/>
          <w:sz w:val="24"/>
          <w:szCs w:val="24"/>
        </w:rPr>
        <w:t xml:space="preserve">9. Czy istnieje retoryka książki? Rozważania na przykładzie okładek książek z cyklu „Pieśń Lodu i Ognia” </w:t>
      </w:r>
      <w:proofErr w:type="spellStart"/>
      <w:r w:rsidRPr="00542099">
        <w:rPr>
          <w:rFonts w:ascii="Times New Roman" w:hAnsi="Times New Roman" w:cs="Times New Roman"/>
          <w:sz w:val="24"/>
          <w:szCs w:val="24"/>
        </w:rPr>
        <w:t>George’a</w:t>
      </w:r>
      <w:proofErr w:type="spellEnd"/>
      <w:r w:rsidRPr="00542099">
        <w:rPr>
          <w:rFonts w:ascii="Times New Roman" w:hAnsi="Times New Roman" w:cs="Times New Roman"/>
          <w:sz w:val="24"/>
          <w:szCs w:val="24"/>
        </w:rPr>
        <w:t xml:space="preserve"> R.R. Martina w kontekście teorii aktów mowy.</w:t>
      </w:r>
    </w:p>
    <w:p w:rsidR="00542099" w:rsidRPr="00542099" w:rsidRDefault="00542099" w:rsidP="00542099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099">
        <w:rPr>
          <w:rFonts w:ascii="Times New Roman" w:hAnsi="Times New Roman" w:cs="Times New Roman"/>
          <w:sz w:val="24"/>
          <w:szCs w:val="24"/>
          <w:shd w:val="clear" w:color="auto" w:fill="FFFFFF"/>
        </w:rPr>
        <w:t>10. Połączenie myśli typograficznej, poetyckiej i malarskiej. </w:t>
      </w:r>
      <w:r w:rsidRPr="0054209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Z ponad</w:t>
      </w:r>
      <w:r w:rsidRPr="00542099">
        <w:rPr>
          <w:rFonts w:ascii="Times New Roman" w:hAnsi="Times New Roman" w:cs="Times New Roman"/>
          <w:sz w:val="24"/>
          <w:szCs w:val="24"/>
          <w:shd w:val="clear" w:color="auto" w:fill="FFFFFF"/>
        </w:rPr>
        <w:t> Juliana Przybosia w kontekście teorii widzenia Władysława Strzemińskiego.</w:t>
      </w:r>
      <w:bookmarkStart w:id="0" w:name="_GoBack"/>
      <w:bookmarkEnd w:id="0"/>
    </w:p>
    <w:p w:rsidR="00542099" w:rsidRPr="00542099" w:rsidRDefault="00542099" w:rsidP="00542099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54209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Dr Michał Wolski</w:t>
      </w:r>
      <w:r w:rsidRPr="0054209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:</w:t>
      </w:r>
    </w:p>
    <w:p w:rsidR="00542099" w:rsidRPr="00133D5D" w:rsidRDefault="00542099" w:rsidP="00542099">
      <w:pPr>
        <w:pStyle w:val="x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133D5D">
        <w:rPr>
          <w:rStyle w:val="xnormaltextrun"/>
        </w:rPr>
        <w:t>1. Relacje </w:t>
      </w:r>
      <w:proofErr w:type="spellStart"/>
      <w:r w:rsidRPr="00133D5D">
        <w:rPr>
          <w:rStyle w:val="xspellingerror"/>
        </w:rPr>
        <w:t>transtekstualne</w:t>
      </w:r>
      <w:proofErr w:type="spellEnd"/>
      <w:r w:rsidRPr="00133D5D">
        <w:rPr>
          <w:rStyle w:val="xnormaltextrun"/>
        </w:rPr>
        <w:t> na przykładzie animowanego serialu dla dorosłych </w:t>
      </w:r>
      <w:proofErr w:type="spellStart"/>
      <w:r w:rsidRPr="00133D5D">
        <w:rPr>
          <w:rStyle w:val="xspellingerror"/>
          <w:i/>
          <w:iCs/>
        </w:rPr>
        <w:t>BoJack</w:t>
      </w:r>
      <w:proofErr w:type="spellEnd"/>
      <w:r w:rsidRPr="00133D5D">
        <w:rPr>
          <w:rStyle w:val="xnormaltextrun"/>
          <w:i/>
          <w:iCs/>
        </w:rPr>
        <w:t> </w:t>
      </w:r>
      <w:proofErr w:type="spellStart"/>
      <w:r w:rsidRPr="00133D5D">
        <w:rPr>
          <w:rStyle w:val="xspellingerror"/>
          <w:i/>
          <w:iCs/>
        </w:rPr>
        <w:t>Horseman</w:t>
      </w:r>
      <w:proofErr w:type="spellEnd"/>
      <w:r w:rsidRPr="00133D5D">
        <w:rPr>
          <w:rStyle w:val="xspellingerror"/>
          <w:iCs/>
        </w:rPr>
        <w:t>.</w:t>
      </w:r>
      <w:r w:rsidRPr="00133D5D">
        <w:rPr>
          <w:rStyle w:val="xeop"/>
        </w:rPr>
        <w:t> </w:t>
      </w:r>
    </w:p>
    <w:p w:rsidR="00542099" w:rsidRPr="00133D5D" w:rsidRDefault="00542099" w:rsidP="00542099">
      <w:pPr>
        <w:pStyle w:val="x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133D5D">
        <w:rPr>
          <w:rStyle w:val="xnormaltextrun"/>
        </w:rPr>
        <w:t>2. Przemiany funkcji postaci kobiecych w przygodach Jamesa Bonda (na przykładzie powieści Fleminga z lat 1953-1961 oraz filmów z lat 2006-2015).</w:t>
      </w:r>
      <w:r w:rsidRPr="00133D5D">
        <w:rPr>
          <w:rStyle w:val="xeop"/>
        </w:rPr>
        <w:t> </w:t>
      </w:r>
    </w:p>
    <w:p w:rsidR="00542099" w:rsidRPr="00133D5D" w:rsidRDefault="00542099" w:rsidP="00542099">
      <w:pPr>
        <w:pStyle w:val="x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xeop"/>
        </w:rPr>
      </w:pPr>
      <w:r w:rsidRPr="00133D5D">
        <w:rPr>
          <w:rStyle w:val="xnormaltextrun"/>
        </w:rPr>
        <w:t>3. Charakterystyka świata przedstawionego oraz funkcja demonów słowiańskich w cyklu „Kwiat Paproci” Katarzyny Bereniki Miszczuk.</w:t>
      </w:r>
      <w:r w:rsidRPr="00133D5D">
        <w:rPr>
          <w:rStyle w:val="xeop"/>
        </w:rPr>
        <w:t> </w:t>
      </w:r>
    </w:p>
    <w:p w:rsidR="00542099" w:rsidRPr="00133D5D" w:rsidRDefault="00542099" w:rsidP="00542099">
      <w:pPr>
        <w:pStyle w:val="x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xeop"/>
        </w:rPr>
      </w:pPr>
      <w:r w:rsidRPr="00133D5D">
        <w:rPr>
          <w:rStyle w:val="xeop"/>
        </w:rPr>
        <w:t xml:space="preserve">4. </w:t>
      </w:r>
      <w:r w:rsidRPr="00133D5D">
        <w:rPr>
          <w:rStyle w:val="xnormaltextrun"/>
        </w:rPr>
        <w:t>Porównawcza analiza tekstologiczna powieści </w:t>
      </w:r>
      <w:r w:rsidRPr="00133D5D">
        <w:rPr>
          <w:rStyle w:val="xnormaltextrun"/>
          <w:i/>
          <w:iCs/>
        </w:rPr>
        <w:t>Prywatny ochroniarz </w:t>
      </w:r>
      <w:r w:rsidRPr="00133D5D">
        <w:rPr>
          <w:rStyle w:val="xnormaltextrun"/>
        </w:rPr>
        <w:t>oraz wersji publikowanej na platformie </w:t>
      </w:r>
      <w:proofErr w:type="spellStart"/>
      <w:r w:rsidRPr="00133D5D">
        <w:rPr>
          <w:rStyle w:val="xspellingerror"/>
        </w:rPr>
        <w:t>Wattpad</w:t>
      </w:r>
      <w:proofErr w:type="spellEnd"/>
      <w:r w:rsidRPr="00133D5D">
        <w:rPr>
          <w:rStyle w:val="xspellingerror"/>
        </w:rPr>
        <w:t>.</w:t>
      </w:r>
      <w:r w:rsidRPr="00133D5D">
        <w:rPr>
          <w:rStyle w:val="xeop"/>
        </w:rPr>
        <w:t> </w:t>
      </w:r>
    </w:p>
    <w:p w:rsidR="00542099" w:rsidRPr="00133D5D" w:rsidRDefault="00542099" w:rsidP="00542099">
      <w:pPr>
        <w:pStyle w:val="x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xeop"/>
        </w:rPr>
      </w:pPr>
      <w:r w:rsidRPr="00133D5D">
        <w:rPr>
          <w:rStyle w:val="xeop"/>
        </w:rPr>
        <w:t>5</w:t>
      </w:r>
      <w:r w:rsidRPr="00133D5D">
        <w:t xml:space="preserve">. </w:t>
      </w:r>
      <w:proofErr w:type="spellStart"/>
      <w:r w:rsidRPr="00133D5D">
        <w:rPr>
          <w:rStyle w:val="xspellingerror"/>
        </w:rPr>
        <w:t>Mem</w:t>
      </w:r>
      <w:proofErr w:type="spellEnd"/>
      <w:r w:rsidRPr="00133D5D">
        <w:rPr>
          <w:rStyle w:val="xnormaltextrun"/>
        </w:rPr>
        <w:t> o ponadprzeciętnej zaraźliwości. </w:t>
      </w:r>
      <w:proofErr w:type="spellStart"/>
      <w:r w:rsidRPr="00133D5D">
        <w:rPr>
          <w:rStyle w:val="xspellingerror"/>
        </w:rPr>
        <w:t>Karnawalizacja</w:t>
      </w:r>
      <w:proofErr w:type="spellEnd"/>
      <w:r w:rsidRPr="00133D5D">
        <w:rPr>
          <w:rStyle w:val="xnormaltextrun"/>
        </w:rPr>
        <w:t> narracji o polskiej polityce na przykładzie internetowej percepcji Jacka Sasina.</w:t>
      </w:r>
      <w:r w:rsidRPr="00133D5D">
        <w:rPr>
          <w:rStyle w:val="xeop"/>
        </w:rPr>
        <w:t> </w:t>
      </w:r>
    </w:p>
    <w:p w:rsidR="00542099" w:rsidRPr="00133D5D" w:rsidRDefault="00542099" w:rsidP="00542099">
      <w:pPr>
        <w:pStyle w:val="x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xspellingerror"/>
        </w:rPr>
      </w:pPr>
      <w:r w:rsidRPr="00133D5D">
        <w:rPr>
          <w:rStyle w:val="xeop"/>
        </w:rPr>
        <w:t xml:space="preserve">6. </w:t>
      </w:r>
      <w:proofErr w:type="spellStart"/>
      <w:r w:rsidRPr="00133D5D">
        <w:rPr>
          <w:rStyle w:val="xspellingerror"/>
        </w:rPr>
        <w:t>Fanowska</w:t>
      </w:r>
      <w:proofErr w:type="spellEnd"/>
      <w:r w:rsidRPr="00133D5D">
        <w:rPr>
          <w:rStyle w:val="xnormaltextrun"/>
        </w:rPr>
        <w:t> twórczość literacka na przykładzie </w:t>
      </w:r>
      <w:proofErr w:type="spellStart"/>
      <w:r w:rsidRPr="00133D5D">
        <w:rPr>
          <w:rStyle w:val="xspellingerror"/>
        </w:rPr>
        <w:t>fanfiction</w:t>
      </w:r>
      <w:proofErr w:type="spellEnd"/>
      <w:r w:rsidRPr="00133D5D">
        <w:rPr>
          <w:rStyle w:val="xnormaltextrun"/>
        </w:rPr>
        <w:t> do filmu </w:t>
      </w:r>
      <w:proofErr w:type="spellStart"/>
      <w:r w:rsidRPr="00133D5D">
        <w:rPr>
          <w:rStyle w:val="xspellingerror"/>
          <w:i/>
          <w:iCs/>
        </w:rPr>
        <w:t>Incepcja</w:t>
      </w:r>
      <w:proofErr w:type="spellEnd"/>
      <w:r w:rsidRPr="00133D5D">
        <w:rPr>
          <w:rStyle w:val="xnormaltextrun"/>
          <w:i/>
          <w:iCs/>
        </w:rPr>
        <w:t> </w:t>
      </w:r>
      <w:r w:rsidRPr="00133D5D">
        <w:rPr>
          <w:rStyle w:val="xnormaltextrun"/>
        </w:rPr>
        <w:t>Christophera </w:t>
      </w:r>
      <w:proofErr w:type="spellStart"/>
      <w:r w:rsidRPr="00133D5D">
        <w:rPr>
          <w:rStyle w:val="xspellingerror"/>
        </w:rPr>
        <w:t>Nolana</w:t>
      </w:r>
      <w:proofErr w:type="spellEnd"/>
      <w:r w:rsidRPr="00133D5D">
        <w:rPr>
          <w:rStyle w:val="xspellingerror"/>
        </w:rPr>
        <w:t>.</w:t>
      </w:r>
    </w:p>
    <w:p w:rsidR="00542099" w:rsidRPr="00133D5D" w:rsidRDefault="00542099" w:rsidP="00542099">
      <w:pPr>
        <w:pStyle w:val="x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xnormaltextrun"/>
        </w:rPr>
      </w:pPr>
      <w:r w:rsidRPr="00133D5D">
        <w:rPr>
          <w:rStyle w:val="xspellingerror"/>
        </w:rPr>
        <w:t xml:space="preserve">7. </w:t>
      </w:r>
      <w:r w:rsidRPr="00133D5D">
        <w:rPr>
          <w:rStyle w:val="xeop"/>
        </w:rPr>
        <w:t> </w:t>
      </w:r>
      <w:r w:rsidRPr="00133D5D">
        <w:rPr>
          <w:rStyle w:val="xnormaltextrun"/>
        </w:rPr>
        <w:t>Elementy kultury japońskiej w polskiej literaturze fantastycznej na wybranych przykładach.</w:t>
      </w:r>
    </w:p>
    <w:p w:rsidR="00542099" w:rsidRPr="00133D5D" w:rsidRDefault="00542099" w:rsidP="00542099">
      <w:pPr>
        <w:pStyle w:val="x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xeop"/>
        </w:rPr>
      </w:pPr>
      <w:r w:rsidRPr="00133D5D">
        <w:rPr>
          <w:rStyle w:val="xnormaltextrun"/>
        </w:rPr>
        <w:t xml:space="preserve">8. </w:t>
      </w:r>
      <w:r w:rsidRPr="00133D5D">
        <w:rPr>
          <w:rStyle w:val="xeop"/>
        </w:rPr>
        <w:t> </w:t>
      </w:r>
      <w:r w:rsidRPr="00133D5D">
        <w:rPr>
          <w:rStyle w:val="xnormaltextrun"/>
        </w:rPr>
        <w:t>Bycie asem – charakterystyka postaci aseksualnych na przykładzie wybranych bohaterów literackich.</w:t>
      </w:r>
      <w:r w:rsidRPr="00133D5D">
        <w:rPr>
          <w:rStyle w:val="xeop"/>
        </w:rPr>
        <w:t> </w:t>
      </w:r>
    </w:p>
    <w:p w:rsidR="00542099" w:rsidRPr="00133D5D" w:rsidRDefault="00542099" w:rsidP="00542099">
      <w:pPr>
        <w:pStyle w:val="x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xeop"/>
        </w:rPr>
      </w:pPr>
      <w:r w:rsidRPr="00133D5D">
        <w:rPr>
          <w:rStyle w:val="xeop"/>
        </w:rPr>
        <w:t xml:space="preserve">9. </w:t>
      </w:r>
      <w:r w:rsidRPr="00133D5D">
        <w:rPr>
          <w:rStyle w:val="xnormaltextrun"/>
        </w:rPr>
        <w:t>Mechanizmy adaptacji dzieła literackiego na ekran w serialu telewizyjnym </w:t>
      </w:r>
      <w:r w:rsidRPr="00133D5D">
        <w:rPr>
          <w:rStyle w:val="xnormaltextrun"/>
          <w:i/>
          <w:iCs/>
        </w:rPr>
        <w:t>Ania, nie Anna</w:t>
      </w:r>
      <w:r w:rsidRPr="00133D5D">
        <w:rPr>
          <w:rStyle w:val="xnormaltextrun"/>
        </w:rPr>
        <w:t> (2017-2019).</w:t>
      </w:r>
      <w:r w:rsidRPr="00133D5D">
        <w:rPr>
          <w:rStyle w:val="xeop"/>
        </w:rPr>
        <w:t> </w:t>
      </w:r>
    </w:p>
    <w:p w:rsidR="00542099" w:rsidRPr="00133D5D" w:rsidRDefault="00542099" w:rsidP="00542099">
      <w:pPr>
        <w:pStyle w:val="x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xeop"/>
        </w:rPr>
      </w:pPr>
      <w:r w:rsidRPr="00133D5D">
        <w:rPr>
          <w:rStyle w:val="xeop"/>
        </w:rPr>
        <w:t>10.</w:t>
      </w:r>
      <w:r w:rsidRPr="00133D5D">
        <w:t xml:space="preserve"> </w:t>
      </w:r>
      <w:proofErr w:type="spellStart"/>
      <w:r w:rsidRPr="00133D5D">
        <w:rPr>
          <w:rStyle w:val="xspellingerror"/>
          <w:i/>
          <w:iCs/>
        </w:rPr>
        <w:t>Queerbaiting</w:t>
      </w:r>
      <w:proofErr w:type="spellEnd"/>
      <w:r w:rsidRPr="00133D5D">
        <w:rPr>
          <w:rStyle w:val="xnormaltextrun"/>
          <w:i/>
          <w:iCs/>
        </w:rPr>
        <w:t> </w:t>
      </w:r>
      <w:r w:rsidRPr="00133D5D">
        <w:rPr>
          <w:rStyle w:val="xnormaltextrun"/>
        </w:rPr>
        <w:t>w opozycji do niewymuszonych relacji </w:t>
      </w:r>
      <w:proofErr w:type="spellStart"/>
      <w:r w:rsidRPr="00133D5D">
        <w:rPr>
          <w:rStyle w:val="xspellingerror"/>
        </w:rPr>
        <w:t>nieheteronormatywnych</w:t>
      </w:r>
      <w:proofErr w:type="spellEnd"/>
      <w:r w:rsidRPr="00133D5D">
        <w:rPr>
          <w:rStyle w:val="xnormaltextrun"/>
        </w:rPr>
        <w:t> na podstawie wybranych seriali telewizyjnych.</w:t>
      </w:r>
      <w:r w:rsidRPr="00133D5D">
        <w:rPr>
          <w:rStyle w:val="xeop"/>
        </w:rPr>
        <w:t> </w:t>
      </w:r>
    </w:p>
    <w:p w:rsidR="00542099" w:rsidRPr="00133D5D" w:rsidRDefault="00542099" w:rsidP="00542099">
      <w:pPr>
        <w:pStyle w:val="x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xeop"/>
        </w:rPr>
      </w:pPr>
      <w:r w:rsidRPr="00133D5D">
        <w:rPr>
          <w:rStyle w:val="xeop"/>
        </w:rPr>
        <w:t>11.</w:t>
      </w:r>
      <w:r w:rsidRPr="00133D5D">
        <w:t xml:space="preserve"> </w:t>
      </w:r>
      <w:proofErr w:type="spellStart"/>
      <w:r w:rsidRPr="00133D5D">
        <w:rPr>
          <w:rStyle w:val="xspellingerror"/>
        </w:rPr>
        <w:t>LitRPG</w:t>
      </w:r>
      <w:proofErr w:type="spellEnd"/>
      <w:r w:rsidRPr="00133D5D">
        <w:rPr>
          <w:rStyle w:val="xnormaltextrun"/>
        </w:rPr>
        <w:t> z perspektywy gracza. Analiza </w:t>
      </w:r>
      <w:proofErr w:type="spellStart"/>
      <w:r w:rsidRPr="00133D5D">
        <w:rPr>
          <w:rStyle w:val="xspellingerror"/>
        </w:rPr>
        <w:t>paratekstów</w:t>
      </w:r>
      <w:proofErr w:type="spellEnd"/>
      <w:r w:rsidRPr="00133D5D">
        <w:rPr>
          <w:rStyle w:val="xnormaltextrun"/>
        </w:rPr>
        <w:t> zamieszczonych w cyklu powieści „Log Horizon”.</w:t>
      </w:r>
      <w:r w:rsidRPr="00133D5D">
        <w:rPr>
          <w:rStyle w:val="xeop"/>
        </w:rPr>
        <w:t> </w:t>
      </w:r>
    </w:p>
    <w:p w:rsidR="00542099" w:rsidRPr="00133D5D" w:rsidRDefault="00542099" w:rsidP="00542099">
      <w:pPr>
        <w:pStyle w:val="x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xeop"/>
        </w:rPr>
      </w:pPr>
      <w:r w:rsidRPr="00133D5D">
        <w:rPr>
          <w:rStyle w:val="xeop"/>
        </w:rPr>
        <w:t>12</w:t>
      </w:r>
      <w:r w:rsidRPr="00133D5D">
        <w:t xml:space="preserve">. </w:t>
      </w:r>
      <w:r w:rsidRPr="00133D5D">
        <w:rPr>
          <w:rStyle w:val="xnormaltextrun"/>
        </w:rPr>
        <w:t>Mit sukcesu polskich siatkarzy na przykładzie narracji wokół kadry Huberta Wagnera z lat 1974-1976.</w:t>
      </w:r>
      <w:r w:rsidRPr="00133D5D">
        <w:rPr>
          <w:rStyle w:val="xeop"/>
        </w:rPr>
        <w:t> </w:t>
      </w:r>
    </w:p>
    <w:p w:rsidR="00542099" w:rsidRPr="00133D5D" w:rsidRDefault="00542099" w:rsidP="00542099">
      <w:pPr>
        <w:pStyle w:val="x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xeop"/>
        </w:rPr>
      </w:pPr>
      <w:r w:rsidRPr="00133D5D">
        <w:rPr>
          <w:rStyle w:val="xeop"/>
        </w:rPr>
        <w:lastRenderedPageBreak/>
        <w:t xml:space="preserve">13. </w:t>
      </w:r>
      <w:r w:rsidRPr="00133D5D">
        <w:rPr>
          <w:rStyle w:val="xnormaltextrun"/>
        </w:rPr>
        <w:t>Popkulturowe przedstawienie walki zbrojnej na przykładzie wybranych filmowych realizacji bitwy pod Azincourt.</w:t>
      </w:r>
      <w:r w:rsidRPr="00133D5D">
        <w:rPr>
          <w:rStyle w:val="xeop"/>
        </w:rPr>
        <w:t> </w:t>
      </w:r>
    </w:p>
    <w:p w:rsidR="00542099" w:rsidRPr="00133D5D" w:rsidRDefault="00542099" w:rsidP="00542099">
      <w:pPr>
        <w:pStyle w:val="x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133D5D">
        <w:rPr>
          <w:rStyle w:val="xeop"/>
        </w:rPr>
        <w:t xml:space="preserve">14. </w:t>
      </w:r>
      <w:r w:rsidRPr="00133D5D">
        <w:rPr>
          <w:rStyle w:val="xnormaltextrun"/>
        </w:rPr>
        <w:t>Piracka </w:t>
      </w:r>
      <w:r w:rsidRPr="00133D5D">
        <w:rPr>
          <w:rStyle w:val="xspellingerror"/>
          <w:i/>
          <w:iCs/>
        </w:rPr>
        <w:t>fantasy</w:t>
      </w:r>
      <w:r w:rsidRPr="00133D5D">
        <w:rPr>
          <w:rStyle w:val="xnormaltextrun"/>
          <w:i/>
          <w:iCs/>
        </w:rPr>
        <w:t> </w:t>
      </w:r>
      <w:r w:rsidRPr="00133D5D">
        <w:rPr>
          <w:rStyle w:val="xnormaltextrun"/>
        </w:rPr>
        <w:t>na przykładzie cyklu „Morza wszeteczne” Marcina </w:t>
      </w:r>
      <w:proofErr w:type="spellStart"/>
      <w:r w:rsidRPr="00133D5D">
        <w:rPr>
          <w:rStyle w:val="xspellingerror"/>
        </w:rPr>
        <w:t>Mortki</w:t>
      </w:r>
      <w:proofErr w:type="spellEnd"/>
      <w:r w:rsidRPr="00133D5D">
        <w:rPr>
          <w:rStyle w:val="xspellingerror"/>
        </w:rPr>
        <w:t>.</w:t>
      </w:r>
      <w:r w:rsidRPr="00133D5D">
        <w:rPr>
          <w:rStyle w:val="xeop"/>
        </w:rPr>
        <w:t> </w:t>
      </w:r>
    </w:p>
    <w:p w:rsidR="00542099" w:rsidRDefault="00542099"/>
    <w:sectPr w:rsidR="00542099" w:rsidSect="00D70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4C5B11"/>
    <w:multiLevelType w:val="hybridMultilevel"/>
    <w:tmpl w:val="11983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542099"/>
    <w:rsid w:val="002D1CF6"/>
    <w:rsid w:val="00542099"/>
    <w:rsid w:val="00D7060D"/>
    <w:rsid w:val="00FF7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20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42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2099"/>
    <w:pPr>
      <w:spacing w:after="160" w:line="256" w:lineRule="auto"/>
      <w:ind w:left="720"/>
      <w:contextualSpacing/>
    </w:pPr>
  </w:style>
  <w:style w:type="character" w:customStyle="1" w:styleId="spellingerror">
    <w:name w:val="spellingerror"/>
    <w:basedOn w:val="Domylnaczcionkaakapitu"/>
    <w:rsid w:val="00542099"/>
  </w:style>
  <w:style w:type="character" w:customStyle="1" w:styleId="normaltextrun">
    <w:name w:val="normaltextrun"/>
    <w:basedOn w:val="Domylnaczcionkaakapitu"/>
    <w:rsid w:val="00542099"/>
  </w:style>
  <w:style w:type="character" w:customStyle="1" w:styleId="eop">
    <w:name w:val="eop"/>
    <w:basedOn w:val="Domylnaczcionkaakapitu"/>
    <w:rsid w:val="00542099"/>
  </w:style>
  <w:style w:type="paragraph" w:customStyle="1" w:styleId="xparagraph">
    <w:name w:val="x_paragraph"/>
    <w:basedOn w:val="Normalny"/>
    <w:rsid w:val="00542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normaltextrun">
    <w:name w:val="x_normaltextrun"/>
    <w:basedOn w:val="Domylnaczcionkaakapitu"/>
    <w:rsid w:val="00542099"/>
  </w:style>
  <w:style w:type="character" w:customStyle="1" w:styleId="xspellingerror">
    <w:name w:val="x_spellingerror"/>
    <w:basedOn w:val="Domylnaczcionkaakapitu"/>
    <w:rsid w:val="00542099"/>
  </w:style>
  <w:style w:type="character" w:customStyle="1" w:styleId="xeop">
    <w:name w:val="x_eop"/>
    <w:basedOn w:val="Domylnaczcionkaakapitu"/>
    <w:rsid w:val="005420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1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3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1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7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2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6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1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2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02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3852</Characters>
  <Application>Microsoft Office Word</Application>
  <DocSecurity>0</DocSecurity>
  <Lines>32</Lines>
  <Paragraphs>8</Paragraphs>
  <ScaleCrop>false</ScaleCrop>
  <Company/>
  <LinksUpToDate>false</LinksUpToDate>
  <CharactersWithSpaces>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2021-11-24T07:34:00Z</dcterms:created>
  <dcterms:modified xsi:type="dcterms:W3CDTF">2021-11-24T07:34:00Z</dcterms:modified>
</cp:coreProperties>
</file>